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23637" w14:textId="4D0A09E1" w:rsidR="005D6794" w:rsidRPr="00953AC5" w:rsidRDefault="005D6794" w:rsidP="005D6794">
      <w:pPr>
        <w:pStyle w:val="3GPPHeader"/>
        <w:spacing w:after="60"/>
        <w:rPr>
          <w:sz w:val="32"/>
          <w:lang w:val="sv-SE"/>
        </w:rPr>
      </w:pPr>
      <w:r w:rsidRPr="00953AC5">
        <w:rPr>
          <w:lang w:val="sv-SE"/>
        </w:rPr>
        <w:t>3GPP TSG RAN WG1 #11</w:t>
      </w:r>
      <w:r w:rsidR="00953AC5" w:rsidRPr="00953AC5">
        <w:rPr>
          <w:lang w:val="sv-SE"/>
        </w:rPr>
        <w:t>1</w:t>
      </w:r>
      <w:r w:rsidRPr="00953AC5">
        <w:rPr>
          <w:lang w:val="sv-SE"/>
        </w:rPr>
        <w:tab/>
      </w:r>
      <w:r w:rsidR="009C6FC9" w:rsidRPr="009C6FC9">
        <w:rPr>
          <w:lang w:val="sv-SE"/>
        </w:rPr>
        <w:t>R1-2212155</w:t>
      </w:r>
    </w:p>
    <w:p w14:paraId="74468B42" w14:textId="18039A98" w:rsidR="005D6794" w:rsidRDefault="001E6329" w:rsidP="005D6794">
      <w:pPr>
        <w:pStyle w:val="3GPPHeader"/>
        <w:spacing w:after="0"/>
      </w:pPr>
      <w:r w:rsidRPr="001E6329">
        <w:t>Toulouse, France</w:t>
      </w:r>
      <w:r>
        <w:t>, Nov</w:t>
      </w:r>
      <w:r w:rsidR="005D6794" w:rsidRPr="00F648BA">
        <w:t xml:space="preserve"> </w:t>
      </w:r>
      <w:r w:rsidR="005D6794">
        <w:t>1</w:t>
      </w:r>
      <w:r>
        <w:t>4</w:t>
      </w:r>
      <w:r w:rsidRPr="001E6329">
        <w:rPr>
          <w:vertAlign w:val="superscript"/>
        </w:rPr>
        <w:t>th</w:t>
      </w:r>
      <w:r w:rsidR="005D6794" w:rsidRPr="00F648BA">
        <w:t xml:space="preserve"> – </w:t>
      </w:r>
      <w:r w:rsidR="005D6794">
        <w:t>1</w:t>
      </w:r>
      <w:r>
        <w:t>8</w:t>
      </w:r>
      <w:r w:rsidRPr="001E6329">
        <w:rPr>
          <w:vertAlign w:val="superscript"/>
        </w:rPr>
        <w:t>th</w:t>
      </w:r>
      <w:r w:rsidR="005D6794" w:rsidRPr="00F648BA">
        <w:t>, 2022</w:t>
      </w:r>
    </w:p>
    <w:p w14:paraId="5159546B" w14:textId="77777777" w:rsidR="005D6794" w:rsidRDefault="005D6794" w:rsidP="005D6794">
      <w:pPr>
        <w:pStyle w:val="3GPPHeader"/>
        <w:spacing w:after="0"/>
        <w:rPr>
          <w:rFonts w:cs="Arial"/>
          <w:sz w:val="22"/>
        </w:rPr>
      </w:pPr>
    </w:p>
    <w:p w14:paraId="6B086702" w14:textId="2A87A5A1" w:rsidR="005D6794" w:rsidRPr="00395743" w:rsidRDefault="005D6794" w:rsidP="00074798">
      <w:pPr>
        <w:pStyle w:val="3GPPHeader"/>
        <w:tabs>
          <w:tab w:val="clear" w:pos="9639"/>
          <w:tab w:val="left" w:pos="4174"/>
        </w:tabs>
        <w:spacing w:after="0"/>
        <w:rPr>
          <w:rFonts w:cs="Arial"/>
          <w:sz w:val="22"/>
        </w:rPr>
      </w:pPr>
      <w:r w:rsidRPr="00395743">
        <w:rPr>
          <w:rFonts w:cs="Arial"/>
          <w:sz w:val="22"/>
        </w:rPr>
        <w:t>Agenda Item:</w:t>
      </w:r>
      <w:r w:rsidRPr="00395743">
        <w:rPr>
          <w:rFonts w:cs="Arial"/>
          <w:sz w:val="22"/>
        </w:rPr>
        <w:tab/>
      </w:r>
      <w:r>
        <w:rPr>
          <w:rFonts w:cs="Arial"/>
        </w:rPr>
        <w:t>9</w:t>
      </w:r>
      <w:r w:rsidRPr="00395743">
        <w:rPr>
          <w:rFonts w:cs="Arial"/>
        </w:rPr>
        <w:t>.7.</w:t>
      </w:r>
      <w:r>
        <w:rPr>
          <w:rFonts w:cs="Arial"/>
        </w:rPr>
        <w:t>2</w:t>
      </w:r>
      <w:r w:rsidR="00074798">
        <w:rPr>
          <w:rFonts w:cs="Arial"/>
        </w:rPr>
        <w:tab/>
      </w:r>
    </w:p>
    <w:p w14:paraId="3C64A546" w14:textId="77777777" w:rsidR="005D6794" w:rsidRPr="00395743" w:rsidRDefault="005D6794" w:rsidP="005D6794">
      <w:pPr>
        <w:pStyle w:val="3GPPHeader"/>
        <w:spacing w:after="0"/>
        <w:rPr>
          <w:rFonts w:cs="Arial"/>
          <w:sz w:val="22"/>
        </w:rPr>
      </w:pPr>
      <w:r w:rsidRPr="00395743">
        <w:rPr>
          <w:rFonts w:cs="Arial"/>
          <w:sz w:val="22"/>
        </w:rPr>
        <w:t>Source:</w:t>
      </w:r>
      <w:r w:rsidRPr="00395743">
        <w:rPr>
          <w:rFonts w:cs="Arial"/>
          <w:sz w:val="22"/>
        </w:rPr>
        <w:tab/>
        <w:t>Ericsson</w:t>
      </w:r>
    </w:p>
    <w:p w14:paraId="7C25377B" w14:textId="77777777" w:rsidR="005D6794" w:rsidRPr="00395743" w:rsidRDefault="005D6794" w:rsidP="005D6794">
      <w:pPr>
        <w:pStyle w:val="3GPPHeader"/>
        <w:spacing w:after="0"/>
        <w:rPr>
          <w:rFonts w:cs="Arial"/>
          <w:sz w:val="22"/>
        </w:rPr>
      </w:pPr>
      <w:r w:rsidRPr="00395743">
        <w:rPr>
          <w:rFonts w:cs="Arial"/>
          <w:sz w:val="22"/>
        </w:rPr>
        <w:t>Title:</w:t>
      </w:r>
      <w:r w:rsidRPr="00643E3B">
        <w:rPr>
          <w:rFonts w:cs="Arial"/>
          <w:sz w:val="22"/>
        </w:rPr>
        <w:tab/>
      </w:r>
      <w:r>
        <w:rPr>
          <w:sz w:val="22"/>
        </w:rPr>
        <w:t>Network energy saving techniques</w:t>
      </w:r>
    </w:p>
    <w:p w14:paraId="4D7C1F45" w14:textId="234BE1C4" w:rsidR="005D6794" w:rsidRPr="005D6794" w:rsidRDefault="005D6794" w:rsidP="005D6794">
      <w:pPr>
        <w:pStyle w:val="3GPPHeader"/>
        <w:spacing w:after="0"/>
        <w:rPr>
          <w:rFonts w:cs="Arial"/>
          <w:sz w:val="22"/>
        </w:rPr>
      </w:pPr>
      <w:r w:rsidRPr="00395743">
        <w:rPr>
          <w:rFonts w:cs="Arial"/>
          <w:sz w:val="22"/>
        </w:rPr>
        <w:t>Document for:</w:t>
      </w:r>
      <w:r w:rsidRPr="00395743">
        <w:rPr>
          <w:rFonts w:cs="Arial"/>
          <w:sz w:val="22"/>
        </w:rPr>
        <w:tab/>
        <w:t xml:space="preserve">Discussion </w:t>
      </w:r>
    </w:p>
    <w:p w14:paraId="2DC87328" w14:textId="77777777" w:rsidR="005D6794" w:rsidRPr="00395743" w:rsidRDefault="005D6794" w:rsidP="005D6794">
      <w:pPr>
        <w:pStyle w:val="Heading1"/>
        <w:rPr>
          <w:rFonts w:cs="Arial"/>
          <w:b/>
          <w:bCs/>
          <w:lang w:val="en-US"/>
        </w:rPr>
      </w:pPr>
      <w:r w:rsidRPr="00395743">
        <w:rPr>
          <w:rFonts w:cs="Arial"/>
          <w:b/>
          <w:bCs/>
          <w:lang w:val="en-US"/>
        </w:rPr>
        <w:t>Introduction</w:t>
      </w:r>
    </w:p>
    <w:p w14:paraId="7DF69E3E" w14:textId="77777777" w:rsidR="005D6794" w:rsidRDefault="005D6794" w:rsidP="005D6794">
      <w:pPr>
        <w:pStyle w:val="BodyText"/>
      </w:pPr>
      <w:r>
        <w:t xml:space="preserve">In RAN#94, it was agreed to start a Rel 18 SI on network energy savings (latest WID in [1]), with the following objectives. </w:t>
      </w:r>
    </w:p>
    <w:p w14:paraId="7921B31F" w14:textId="77777777" w:rsidR="005D6794" w:rsidRPr="006F4814" w:rsidRDefault="005D6794" w:rsidP="005D6794">
      <w:pPr>
        <w:numPr>
          <w:ilvl w:val="0"/>
          <w:numId w:val="5"/>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GB" w:eastAsia="en-GB"/>
        </w:rPr>
      </w:pPr>
      <w:r w:rsidRPr="006F4814">
        <w:rPr>
          <w:rFonts w:ascii="Times New Roman" w:eastAsia="SimSun" w:hAnsi="Times New Roman" w:cs="Times New Roman"/>
          <w:bCs/>
          <w:sz w:val="20"/>
          <w:szCs w:val="20"/>
          <w:lang w:val="en-GB" w:eastAsia="en-GB"/>
        </w:rPr>
        <w:t>Definition of a base station energy consumption model [RAN1]</w:t>
      </w:r>
    </w:p>
    <w:p w14:paraId="1CE19D2E" w14:textId="77777777" w:rsidR="005D6794" w:rsidRPr="006F4814" w:rsidRDefault="005D6794" w:rsidP="005D6794">
      <w:pPr>
        <w:numPr>
          <w:ilvl w:val="0"/>
          <w:numId w:val="6"/>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6F4814">
        <w:rPr>
          <w:rFonts w:ascii="Times New Roman" w:eastAsia="SimSun" w:hAnsi="Times New Roman" w:cs="Times New Roman"/>
          <w:bCs/>
          <w:sz w:val="20"/>
          <w:szCs w:val="20"/>
          <w:lang w:eastAsia="en-GB"/>
        </w:rPr>
        <w:t>TxRU</w:t>
      </w:r>
      <w:proofErr w:type="spellEnd"/>
      <w:r w:rsidRPr="006F4814">
        <w:rPr>
          <w:rFonts w:ascii="Times New Roman" w:eastAsia="SimSun" w:hAnsi="Times New Roman" w:cs="Times New Roman"/>
          <w:bCs/>
          <w:sz w:val="20"/>
          <w:szCs w:val="20"/>
          <w:lang w:eastAsia="en-GB"/>
        </w:rPr>
        <w:t xml:space="preserve">, base station load, </w:t>
      </w:r>
      <w:proofErr w:type="spellStart"/>
      <w:r w:rsidRPr="006F4814">
        <w:rPr>
          <w:rFonts w:ascii="Times New Roman" w:eastAsia="SimSun" w:hAnsi="Times New Roman" w:cs="Times New Roman"/>
          <w:bCs/>
          <w:sz w:val="20"/>
          <w:szCs w:val="20"/>
          <w:lang w:eastAsia="en-GB"/>
        </w:rPr>
        <w:t>etc</w:t>
      </w:r>
      <w:proofErr w:type="spellEnd"/>
      <w:r w:rsidRPr="006F4814">
        <w:rPr>
          <w:rFonts w:ascii="Times New Roman" w:eastAsia="SimSun" w:hAnsi="Times New Roman" w:cs="Times New Roman"/>
          <w:bCs/>
          <w:sz w:val="20"/>
          <w:szCs w:val="20"/>
          <w:lang w:eastAsia="en-GB"/>
        </w:rPr>
        <w:t>), sleep states and the associated transition times, and one or more reference parameters/configurations.</w:t>
      </w:r>
    </w:p>
    <w:p w14:paraId="1657BD5D" w14:textId="77777777" w:rsidR="005D6794" w:rsidRPr="006F4814" w:rsidRDefault="005D6794" w:rsidP="005D6794">
      <w:pPr>
        <w:overflowPunct w:val="0"/>
        <w:autoSpaceDE w:val="0"/>
        <w:autoSpaceDN w:val="0"/>
        <w:adjustRightInd w:val="0"/>
        <w:spacing w:after="0" w:line="240" w:lineRule="auto"/>
        <w:ind w:leftChars="400" w:left="880"/>
        <w:textAlignment w:val="baseline"/>
        <w:rPr>
          <w:rFonts w:ascii="Times New Roman" w:eastAsia="SimSun" w:hAnsi="Times New Roman" w:cs="Times New Roman"/>
          <w:bCs/>
          <w:sz w:val="20"/>
          <w:szCs w:val="20"/>
          <w:lang w:eastAsia="en-GB"/>
        </w:rPr>
      </w:pPr>
    </w:p>
    <w:p w14:paraId="3F084F7C" w14:textId="77777777" w:rsidR="005D6794" w:rsidRPr="006F4814" w:rsidRDefault="005D6794" w:rsidP="005D6794">
      <w:pPr>
        <w:numPr>
          <w:ilvl w:val="0"/>
          <w:numId w:val="5"/>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GB" w:eastAsia="en-GB"/>
        </w:rPr>
      </w:pPr>
      <w:r w:rsidRPr="006F4814">
        <w:rPr>
          <w:rFonts w:ascii="Times New Roman" w:eastAsia="SimSun" w:hAnsi="Times New Roman" w:cs="Times New Roman"/>
          <w:bCs/>
          <w:sz w:val="20"/>
          <w:szCs w:val="20"/>
          <w:lang w:val="en-GB" w:eastAsia="en-GB"/>
        </w:rPr>
        <w:t>Definition of an evaluation methodology and KPIs [RAN1]</w:t>
      </w:r>
    </w:p>
    <w:p w14:paraId="3CDE1274" w14:textId="77777777" w:rsidR="005D6794" w:rsidRPr="006F4814" w:rsidRDefault="005D6794" w:rsidP="005D6794">
      <w:pPr>
        <w:numPr>
          <w:ilvl w:val="0"/>
          <w:numId w:val="6"/>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The evaluation methodology should target for</w:t>
      </w:r>
      <w:r w:rsidRPr="006F4814" w:rsidDel="00CE2001">
        <w:rPr>
          <w:rFonts w:ascii="Times New Roman" w:eastAsia="SimSun" w:hAnsi="Times New Roman" w:cs="Times New Roman"/>
          <w:bCs/>
          <w:sz w:val="20"/>
          <w:szCs w:val="20"/>
          <w:lang w:eastAsia="en-GB"/>
        </w:rPr>
        <w:t xml:space="preserve"> </w:t>
      </w:r>
      <w:r w:rsidRPr="006F4814">
        <w:rPr>
          <w:rFonts w:ascii="Times New Roman" w:eastAsia="SimSun" w:hAnsi="Times New Roman" w:cs="Times New Roman"/>
          <w:bCs/>
          <w:sz w:val="20"/>
          <w:szCs w:val="20"/>
          <w:lang w:eastAsia="en-GB"/>
        </w:rPr>
        <w:t>evaluating system-level network energy consumption and energy savings gains, as well as assessing/balancing impact to network and user performance (</w:t>
      </w:r>
      <w:proofErr w:type="gramStart"/>
      <w:r w:rsidRPr="006F4814">
        <w:rPr>
          <w:rFonts w:ascii="Times New Roman" w:eastAsia="SimSun" w:hAnsi="Times New Roman" w:cs="Times New Roman"/>
          <w:bCs/>
          <w:sz w:val="20"/>
          <w:szCs w:val="20"/>
          <w:lang w:eastAsia="en-GB"/>
        </w:rPr>
        <w:t>e.g.</w:t>
      </w:r>
      <w:proofErr w:type="gramEnd"/>
      <w:r w:rsidRPr="006F4814">
        <w:rPr>
          <w:rFonts w:ascii="Times New Roman" w:eastAsia="SimSun" w:hAnsi="Times New Roman" w:cs="Times New Roman"/>
          <w:bCs/>
          <w:sz w:val="20"/>
          <w:szCs w:val="20"/>
          <w:lang w:eastAsia="en-GB"/>
        </w:rPr>
        <w:t xml:space="preserve"> spectral efficiency, capacity, UPT, latency, handover performance, call drop rate, initial access performance, </w:t>
      </w:r>
      <w:r w:rsidRPr="006F4814">
        <w:rPr>
          <w:rFonts w:ascii="Times New Roman" w:eastAsia="SimSun" w:hAnsi="Times New Roman" w:cs="Times New Roman"/>
          <w:sz w:val="20"/>
          <w:szCs w:val="20"/>
          <w:lang w:val="en-GB" w:eastAsia="zh-CN"/>
        </w:rPr>
        <w:t>SLA assurance related KPIs</w:t>
      </w:r>
      <w:r w:rsidRPr="006F4814">
        <w:rPr>
          <w:rFonts w:ascii="Times New Roman" w:eastAsia="SimSun" w:hAnsi="Times New Roman" w:cs="Times New Roman"/>
          <w:bCs/>
          <w:sz w:val="20"/>
          <w:szCs w:val="20"/>
          <w:lang w:eastAsia="en-GB"/>
        </w:rPr>
        <w:t xml:space="preserve">), energy efficiency, and UE power consumption, complexity. The evaluation methodology should not focus on a single </w:t>
      </w:r>
      <w:proofErr w:type="gramStart"/>
      <w:r w:rsidRPr="006F4814">
        <w:rPr>
          <w:rFonts w:ascii="Times New Roman" w:eastAsia="SimSun" w:hAnsi="Times New Roman" w:cs="Times New Roman"/>
          <w:bCs/>
          <w:sz w:val="20"/>
          <w:szCs w:val="20"/>
          <w:lang w:eastAsia="en-GB"/>
        </w:rPr>
        <w:t>KPI, and</w:t>
      </w:r>
      <w:proofErr w:type="gramEnd"/>
      <w:r w:rsidRPr="006F4814">
        <w:rPr>
          <w:rFonts w:ascii="Times New Roman" w:eastAsia="SimSun" w:hAnsi="Times New Roman" w:cs="Times New Roman"/>
          <w:bCs/>
          <w:sz w:val="20"/>
          <w:szCs w:val="20"/>
          <w:lang w:eastAsia="en-GB"/>
        </w:rPr>
        <w:t xml:space="preserve"> should reuse existing KPIs whenever applicable; where existing KPIs are found to be insufficient new KPIs may be developed as needed.</w:t>
      </w:r>
    </w:p>
    <w:p w14:paraId="2E76ADC7" w14:textId="77777777" w:rsidR="005D6794" w:rsidRPr="006F4814" w:rsidRDefault="005D6794" w:rsidP="005D6794">
      <w:pPr>
        <w:overflowPunct w:val="0"/>
        <w:autoSpaceDE w:val="0"/>
        <w:autoSpaceDN w:val="0"/>
        <w:adjustRightInd w:val="0"/>
        <w:spacing w:after="0" w:line="240" w:lineRule="auto"/>
        <w:ind w:left="709"/>
        <w:jc w:val="both"/>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Note: WGs will decide KPIs to evaluate and how.</w:t>
      </w:r>
    </w:p>
    <w:p w14:paraId="19F589A1" w14:textId="77777777" w:rsidR="005D6794" w:rsidRPr="006F4814" w:rsidRDefault="005D6794" w:rsidP="005D6794">
      <w:pPr>
        <w:overflowPunct w:val="0"/>
        <w:autoSpaceDE w:val="0"/>
        <w:autoSpaceDN w:val="0"/>
        <w:adjustRightInd w:val="0"/>
        <w:spacing w:after="0" w:line="240" w:lineRule="auto"/>
        <w:ind w:leftChars="400" w:left="880"/>
        <w:textAlignment w:val="baseline"/>
        <w:rPr>
          <w:rFonts w:ascii="Times New Roman" w:eastAsia="SimSun" w:hAnsi="Times New Roman" w:cs="Times New Roman"/>
          <w:bCs/>
          <w:sz w:val="20"/>
          <w:szCs w:val="20"/>
          <w:lang w:eastAsia="en-GB"/>
        </w:rPr>
      </w:pPr>
    </w:p>
    <w:p w14:paraId="7BADB343" w14:textId="77777777" w:rsidR="005D6794" w:rsidRPr="00A81F9F" w:rsidRDefault="005D6794" w:rsidP="005D6794">
      <w:pPr>
        <w:numPr>
          <w:ilvl w:val="0"/>
          <w:numId w:val="5"/>
        </w:numPr>
        <w:shd w:val="clear" w:color="auto" w:fill="FFFFFF" w:themeFill="background1"/>
        <w:overflowPunct w:val="0"/>
        <w:autoSpaceDE w:val="0"/>
        <w:autoSpaceDN w:val="0"/>
        <w:adjustRightInd w:val="0"/>
        <w:spacing w:after="0" w:line="240" w:lineRule="auto"/>
        <w:ind w:leftChars="100" w:left="640"/>
        <w:textAlignment w:val="baseline"/>
        <w:rPr>
          <w:rFonts w:ascii="Times New Roman" w:eastAsia="SimSun" w:hAnsi="Times New Roman" w:cs="Times New Roman"/>
          <w:sz w:val="20"/>
          <w:szCs w:val="20"/>
          <w:lang w:val="en-GB" w:eastAsia="en-GB"/>
        </w:rPr>
      </w:pPr>
      <w:r w:rsidRPr="00A81F9F">
        <w:rPr>
          <w:rFonts w:ascii="Times New Roman" w:eastAsia="SimSun" w:hAnsi="Times New Roman" w:cs="Times New Roman"/>
          <w:sz w:val="20"/>
          <w:szCs w:val="20"/>
          <w:lang w:val="en-GB" w:eastAsia="en-GB"/>
        </w:rPr>
        <w:t xml:space="preserve">Study and identify techniques on the </w:t>
      </w:r>
      <w:proofErr w:type="spellStart"/>
      <w:r w:rsidRPr="00A81F9F">
        <w:rPr>
          <w:rFonts w:ascii="Times New Roman" w:eastAsia="SimSun" w:hAnsi="Times New Roman" w:cs="Times New Roman"/>
          <w:sz w:val="20"/>
          <w:szCs w:val="20"/>
          <w:lang w:val="en-GB" w:eastAsia="en-GB"/>
        </w:rPr>
        <w:t>gNB</w:t>
      </w:r>
      <w:proofErr w:type="spellEnd"/>
      <w:r w:rsidRPr="00A81F9F">
        <w:rPr>
          <w:rFonts w:ascii="Times New Roman" w:eastAsia="SimSun" w:hAnsi="Times New Roman" w:cs="Times New Roman"/>
          <w:sz w:val="20"/>
          <w:szCs w:val="20"/>
          <w:lang w:val="en-GB" w:eastAsia="en-GB"/>
        </w:rPr>
        <w:t xml:space="preserve"> and UE side to improve network energy savings in terms of both BS transmission and reception, which may include:</w:t>
      </w:r>
    </w:p>
    <w:p w14:paraId="51C30002" w14:textId="77777777" w:rsidR="005D6794" w:rsidRPr="00A81F9F" w:rsidRDefault="005D6794" w:rsidP="005D6794">
      <w:pPr>
        <w:numPr>
          <w:ilvl w:val="0"/>
          <w:numId w:val="6"/>
        </w:numPr>
        <w:shd w:val="clear" w:color="auto" w:fill="FFFFFF" w:themeFill="background1"/>
        <w:overflowPunct w:val="0"/>
        <w:autoSpaceDE w:val="0"/>
        <w:autoSpaceDN w:val="0"/>
        <w:adjustRightInd w:val="0"/>
        <w:spacing w:after="0" w:line="240" w:lineRule="auto"/>
        <w:ind w:hanging="331"/>
        <w:jc w:val="both"/>
        <w:textAlignment w:val="baseline"/>
        <w:rPr>
          <w:rFonts w:ascii="Times New Roman" w:eastAsia="SimSun" w:hAnsi="Times New Roman" w:cs="Times New Roman"/>
          <w:sz w:val="20"/>
          <w:szCs w:val="20"/>
          <w:lang w:eastAsia="en-GB"/>
        </w:rPr>
      </w:pPr>
      <w:r w:rsidRPr="00A81F9F">
        <w:rPr>
          <w:rFonts w:ascii="Times New Roman" w:eastAsia="SimSun" w:hAnsi="Times New Roman" w:cs="Times New Roman"/>
          <w:sz w:val="20"/>
          <w:szCs w:val="20"/>
          <w:lang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A81F9F">
        <w:rPr>
          <w:rFonts w:ascii="Times New Roman" w:eastAsia="SimSun" w:hAnsi="Times New Roman" w:cs="Times New Roman"/>
          <w:sz w:val="20"/>
          <w:szCs w:val="20"/>
          <w:lang w:val="en-GB" w:eastAsia="zh-CN"/>
        </w:rPr>
        <w:t>and potential UE assistance information</w:t>
      </w:r>
      <w:r w:rsidRPr="00A81F9F">
        <w:rPr>
          <w:rFonts w:ascii="Times New Roman" w:eastAsia="SimSun" w:hAnsi="Times New Roman" w:cs="Times New Roman"/>
          <w:sz w:val="20"/>
          <w:szCs w:val="20"/>
          <w:lang w:eastAsia="en-GB"/>
        </w:rPr>
        <w:t xml:space="preserve"> [RAN1, RAN2]</w:t>
      </w:r>
    </w:p>
    <w:p w14:paraId="40E43181" w14:textId="77777777" w:rsidR="005D6794" w:rsidRPr="00A81F9F" w:rsidRDefault="005D6794" w:rsidP="005D6794">
      <w:pPr>
        <w:numPr>
          <w:ilvl w:val="0"/>
          <w:numId w:val="6"/>
        </w:numPr>
        <w:shd w:val="clear" w:color="auto" w:fill="FFFFFF" w:themeFill="background1"/>
        <w:overflowPunct w:val="0"/>
        <w:autoSpaceDE w:val="0"/>
        <w:autoSpaceDN w:val="0"/>
        <w:adjustRightInd w:val="0"/>
        <w:spacing w:after="0" w:line="240" w:lineRule="auto"/>
        <w:ind w:hanging="331"/>
        <w:jc w:val="both"/>
        <w:textAlignment w:val="baseline"/>
        <w:rPr>
          <w:rFonts w:ascii="Times New Roman" w:eastAsia="SimSun" w:hAnsi="Times New Roman" w:cs="Times New Roman"/>
          <w:sz w:val="20"/>
          <w:szCs w:val="20"/>
          <w:lang w:eastAsia="en-GB"/>
        </w:rPr>
      </w:pPr>
      <w:r w:rsidRPr="00A81F9F">
        <w:rPr>
          <w:rFonts w:ascii="Times New Roman" w:eastAsia="SimSun" w:hAnsi="Times New Roman" w:cs="Times New Roman"/>
          <w:sz w:val="20"/>
          <w:szCs w:val="20"/>
          <w:lang w:eastAsia="en-GB"/>
        </w:rPr>
        <w:t>Information exchange/coordination over network interfaces [RAN3]</w:t>
      </w:r>
    </w:p>
    <w:p w14:paraId="0D4C0778" w14:textId="77777777" w:rsidR="005D6794" w:rsidRPr="006F4814" w:rsidRDefault="005D6794" w:rsidP="005D6794">
      <w:pPr>
        <w:shd w:val="clear" w:color="auto" w:fill="FFFFFF" w:themeFill="background1"/>
        <w:overflowPunct w:val="0"/>
        <w:autoSpaceDE w:val="0"/>
        <w:autoSpaceDN w:val="0"/>
        <w:adjustRightInd w:val="0"/>
        <w:spacing w:after="0" w:line="240" w:lineRule="auto"/>
        <w:ind w:left="709"/>
        <w:jc w:val="both"/>
        <w:textAlignment w:val="baseline"/>
        <w:rPr>
          <w:rFonts w:ascii="Times New Roman" w:eastAsia="SimSun" w:hAnsi="Times New Roman" w:cs="Times New Roman"/>
          <w:bCs/>
          <w:sz w:val="20"/>
          <w:szCs w:val="20"/>
          <w:lang w:eastAsia="en-GB"/>
        </w:rPr>
      </w:pPr>
      <w:r w:rsidRPr="00A81F9F">
        <w:rPr>
          <w:rFonts w:ascii="Times New Roman" w:eastAsia="SimSun" w:hAnsi="Times New Roman" w:cs="Times New Roman"/>
          <w:sz w:val="20"/>
          <w:szCs w:val="20"/>
          <w:lang w:val="en-GB" w:eastAsia="en-GB"/>
        </w:rPr>
        <w:t>Note: Other techniques are not precluded</w:t>
      </w:r>
    </w:p>
    <w:p w14:paraId="38C745C2" w14:textId="77777777" w:rsidR="005D6794" w:rsidRPr="006F4814" w:rsidRDefault="005D6794" w:rsidP="005D6794">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p>
    <w:p w14:paraId="4FCC0209" w14:textId="77777777" w:rsidR="005D6794" w:rsidRPr="006F4814" w:rsidRDefault="005D6794" w:rsidP="005D6794">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r w:rsidRPr="006F4814">
        <w:rPr>
          <w:rFonts w:ascii="Times New Roman" w:eastAsia="SimSun" w:hAnsi="Times New Roman" w:cs="Times New Roman"/>
          <w:bCs/>
          <w:sz w:val="20"/>
          <w:szCs w:val="20"/>
          <w:lang w:eastAsia="en-GB"/>
        </w:rPr>
        <w:t xml:space="preserve">The study should prioritize idle/empty and low/medium load scenarios (the exact definition of such loads is left to the study), and different loads among carriers and neighbor cells are allowed. </w:t>
      </w:r>
    </w:p>
    <w:p w14:paraId="6076F5F3" w14:textId="77777777" w:rsidR="005D6794" w:rsidRDefault="005D6794" w:rsidP="005D6794">
      <w:pPr>
        <w:pStyle w:val="BodyText"/>
      </w:pPr>
    </w:p>
    <w:p w14:paraId="4EC64D95" w14:textId="77777777" w:rsidR="005D6794" w:rsidRDefault="005D6794" w:rsidP="005D6794">
      <w:pPr>
        <w:pStyle w:val="BodyText"/>
      </w:pPr>
      <w:r>
        <w:t xml:space="preserve">In this paper, we provide input for the third objective, i.e., potential techniques on </w:t>
      </w:r>
      <w:proofErr w:type="spellStart"/>
      <w:r>
        <w:t>gNB</w:t>
      </w:r>
      <w:proofErr w:type="spellEnd"/>
      <w:r>
        <w:t xml:space="preserve"> and UE side which can improve network energy savings, with the emphasis that the underlying techniques should prioritize No-, Low- and Medium-load scenarios.</w:t>
      </w:r>
    </w:p>
    <w:p w14:paraId="289B32F5" w14:textId="77777777" w:rsidR="005D6794" w:rsidRPr="00F01AA5" w:rsidRDefault="005D6794" w:rsidP="005D6794">
      <w:pPr>
        <w:pStyle w:val="BodyText"/>
        <w:rPr>
          <w:color w:val="FF0000"/>
          <w:lang w:eastAsia="ja-JP"/>
        </w:rPr>
      </w:pPr>
      <w:r>
        <w:rPr>
          <w:rFonts w:cs="Arial"/>
        </w:rPr>
        <w:t>Such techniques include efficient dynamic and/or semi-static adaptation of transmission/reception operations in time, frequency, spatial and power domains including potential information exchange between various network nodes and assistance information from UEs. Some of such RAN1 related techniques are discussed in the current paper.</w:t>
      </w:r>
    </w:p>
    <w:p w14:paraId="64FEB512" w14:textId="77777777" w:rsidR="005D6794" w:rsidRPr="004B6662" w:rsidRDefault="005D6794" w:rsidP="005D6794">
      <w:pPr>
        <w:pStyle w:val="Heading1"/>
        <w:rPr>
          <w:rFonts w:cs="Arial"/>
          <w:b/>
          <w:lang w:val="en-US"/>
        </w:rPr>
      </w:pPr>
      <w:r w:rsidRPr="004B6662">
        <w:rPr>
          <w:rFonts w:cs="Arial"/>
          <w:b/>
          <w:bCs/>
          <w:lang w:val="en-US"/>
        </w:rPr>
        <w:t xml:space="preserve">Discussion </w:t>
      </w:r>
    </w:p>
    <w:p w14:paraId="1A756C1A" w14:textId="6928AC43" w:rsidR="005D6794" w:rsidRDefault="005D6794" w:rsidP="005D6794">
      <w:pPr>
        <w:pStyle w:val="BodyText"/>
        <w:rPr>
          <w:rFonts w:cs="Arial"/>
        </w:rPr>
      </w:pPr>
      <w:r w:rsidRPr="00571D53">
        <w:rPr>
          <w:rFonts w:cs="Arial"/>
        </w:rPr>
        <w:t xml:space="preserve">In this contribution we </w:t>
      </w:r>
      <w:r>
        <w:rPr>
          <w:rFonts w:cs="Arial"/>
        </w:rPr>
        <w:t>present</w:t>
      </w:r>
      <w:r w:rsidRPr="00571D53">
        <w:rPr>
          <w:rFonts w:cs="Arial"/>
        </w:rPr>
        <w:t xml:space="preserve"> </w:t>
      </w:r>
      <w:r>
        <w:rPr>
          <w:rFonts w:cs="Arial"/>
        </w:rPr>
        <w:t>various techniques in different domains that could aid in network energy</w:t>
      </w:r>
      <w:r w:rsidRPr="00571D53">
        <w:rPr>
          <w:rFonts w:cs="Arial"/>
        </w:rPr>
        <w:t xml:space="preserve"> saving</w:t>
      </w:r>
      <w:r>
        <w:rPr>
          <w:rFonts w:cs="Arial"/>
        </w:rPr>
        <w:t xml:space="preserve">s. The </w:t>
      </w:r>
      <w:r w:rsidR="0011523C">
        <w:rPr>
          <w:rFonts w:cs="Arial"/>
        </w:rPr>
        <w:t>evaluation results for some of the techniques and observations regarding the beneficial techniques for network energy savings are in companion contribution [3].</w:t>
      </w:r>
      <w:r>
        <w:rPr>
          <w:rFonts w:cs="Arial"/>
        </w:rPr>
        <w:t xml:space="preserve"> </w:t>
      </w:r>
    </w:p>
    <w:p w14:paraId="25C0DEE3" w14:textId="77777777" w:rsidR="005D6794" w:rsidRDefault="005D6794" w:rsidP="005D6794">
      <w:pPr>
        <w:pStyle w:val="BodyText"/>
        <w:rPr>
          <w:rFonts w:cs="Arial"/>
        </w:rPr>
      </w:pPr>
    </w:p>
    <w:p w14:paraId="0FF90EA9" w14:textId="77777777" w:rsidR="0067311B" w:rsidRDefault="0067311B" w:rsidP="0067311B">
      <w:pPr>
        <w:pStyle w:val="Heading2"/>
        <w:rPr>
          <w:rStyle w:val="PageNumber"/>
          <w:rFonts w:ascii="Arial" w:hAnsi="Arial" w:cs="Arial"/>
          <w:b/>
          <w:bCs/>
          <w:color w:val="auto"/>
        </w:rPr>
      </w:pPr>
      <w:r>
        <w:rPr>
          <w:rStyle w:val="PageNumber"/>
          <w:rFonts w:ascii="Arial" w:hAnsi="Arial" w:cs="Arial"/>
          <w:b/>
          <w:bCs/>
          <w:color w:val="auto"/>
        </w:rPr>
        <w:lastRenderedPageBreak/>
        <w:t>Time domain energy</w:t>
      </w:r>
      <w:bookmarkStart w:id="0" w:name="_Hlk102053355"/>
      <w:r>
        <w:rPr>
          <w:rStyle w:val="PageNumber"/>
          <w:rFonts w:ascii="Arial" w:hAnsi="Arial" w:cs="Arial"/>
          <w:b/>
          <w:bCs/>
          <w:color w:val="auto"/>
        </w:rPr>
        <w:t xml:space="preserve"> s</w:t>
      </w:r>
      <w:r w:rsidRPr="00DA0E77">
        <w:rPr>
          <w:rStyle w:val="PageNumber"/>
          <w:rFonts w:ascii="Arial" w:hAnsi="Arial" w:cs="Arial"/>
          <w:b/>
          <w:bCs/>
          <w:color w:val="auto"/>
        </w:rPr>
        <w:t>aving</w:t>
      </w:r>
      <w:r>
        <w:rPr>
          <w:rStyle w:val="PageNumber"/>
          <w:rFonts w:ascii="Arial" w:hAnsi="Arial" w:cs="Arial"/>
          <w:b/>
          <w:bCs/>
          <w:color w:val="auto"/>
        </w:rPr>
        <w:t xml:space="preserve"> techniques</w:t>
      </w:r>
      <w:bookmarkEnd w:id="0"/>
    </w:p>
    <w:p w14:paraId="60B41779" w14:textId="77777777" w:rsidR="0067311B" w:rsidRDefault="0067311B" w:rsidP="0067311B">
      <w:pPr>
        <w:pStyle w:val="BodyText"/>
        <w:rPr>
          <w:rFonts w:cs="Arial"/>
        </w:rPr>
      </w:pPr>
    </w:p>
    <w:p w14:paraId="77F571FE" w14:textId="2DB0E4FF" w:rsidR="0067311B" w:rsidRDefault="00B122AC" w:rsidP="0067311B">
      <w:pPr>
        <w:pStyle w:val="BodyText"/>
        <w:rPr>
          <w:rFonts w:cs="Arial"/>
        </w:rPr>
      </w:pPr>
      <w:r>
        <w:rPr>
          <w:rFonts w:cs="Arial"/>
        </w:rPr>
        <w:t>Here</w:t>
      </w:r>
      <w:r w:rsidR="0067311B">
        <w:rPr>
          <w:rFonts w:cs="Arial"/>
        </w:rPr>
        <w:t xml:space="preserve">, we discuss the energy saving techniques in time domain, which are basically techniques that allow the network to apply one of the appropriate sleep modes depending on the available inactive time (or sleep opportunity). The inactive time in this case means the time over which the </w:t>
      </w:r>
      <w:proofErr w:type="spellStart"/>
      <w:r w:rsidR="0067311B">
        <w:rPr>
          <w:rFonts w:cs="Arial"/>
        </w:rPr>
        <w:t>gNB</w:t>
      </w:r>
      <w:proofErr w:type="spellEnd"/>
      <w:r w:rsidR="0067311B">
        <w:rPr>
          <w:rFonts w:cs="Arial"/>
        </w:rPr>
        <w:t xml:space="preserve"> does not need to transmit or receive. A </w:t>
      </w:r>
      <w:proofErr w:type="spellStart"/>
      <w:r w:rsidR="0067311B">
        <w:rPr>
          <w:rFonts w:cs="Arial"/>
        </w:rPr>
        <w:t>gNB</w:t>
      </w:r>
      <w:proofErr w:type="spellEnd"/>
      <w:r w:rsidR="0067311B">
        <w:rPr>
          <w:rFonts w:cs="Arial"/>
        </w:rPr>
        <w:t xml:space="preserve">, at least on a serving </w:t>
      </w:r>
      <w:proofErr w:type="spellStart"/>
      <w:r w:rsidR="0067311B">
        <w:rPr>
          <w:rFonts w:cs="Arial"/>
        </w:rPr>
        <w:t>PCell</w:t>
      </w:r>
      <w:proofErr w:type="spellEnd"/>
      <w:r w:rsidR="0067311B">
        <w:rPr>
          <w:rFonts w:cs="Arial"/>
        </w:rPr>
        <w:t xml:space="preserve">, needs to transmit specific signals and messages periodically, e.g., SSBs, SIBs, periodic TRS and if configured periodic CSI-RS, and so on. There may also be frequent paging transmissions including associated PEI transmissions for potential UE energy savings in idle mode. Furthermore, the </w:t>
      </w:r>
      <w:proofErr w:type="spellStart"/>
      <w:r w:rsidR="0067311B">
        <w:rPr>
          <w:rFonts w:cs="Arial"/>
        </w:rPr>
        <w:t>gNB</w:t>
      </w:r>
      <w:proofErr w:type="spellEnd"/>
      <w:r w:rsidR="0067311B">
        <w:rPr>
          <w:rFonts w:cs="Arial"/>
        </w:rPr>
        <w:t xml:space="preserve"> needs to at least listen to PRACH for potential UEs accessing the cell even if no other UL grants are given. In essence, NR is designed very lean, e.g., SSB periodicity of 20ms-160ms, and as such, ideally if there is nothing to transmit or receive between two SSB transmissions, the </w:t>
      </w:r>
      <w:proofErr w:type="spellStart"/>
      <w:r w:rsidR="0067311B">
        <w:rPr>
          <w:rFonts w:cs="Arial"/>
        </w:rPr>
        <w:t>gNB</w:t>
      </w:r>
      <w:proofErr w:type="spellEnd"/>
      <w:r w:rsidR="0067311B">
        <w:rPr>
          <w:rFonts w:cs="Arial"/>
        </w:rPr>
        <w:t xml:space="preserve"> should be able to go to sleep and save significant amount of energy. Nevertheless, this is rendered difficult considering the other periodic or configured activities between SSB transmissions. Therefore, it is important to minimize the number of such operations between two SSB transmissions to the absolute necessity </w:t>
      </w:r>
      <w:proofErr w:type="gramStart"/>
      <w:r w:rsidR="0067311B">
        <w:rPr>
          <w:rFonts w:cs="Arial"/>
        </w:rPr>
        <w:t>in order for</w:t>
      </w:r>
      <w:proofErr w:type="gramEnd"/>
      <w:r w:rsidR="0067311B">
        <w:rPr>
          <w:rFonts w:cs="Arial"/>
        </w:rPr>
        <w:t xml:space="preserve"> the network to be able to go to deeper sleep than micro sleep. </w:t>
      </w:r>
    </w:p>
    <w:p w14:paraId="1E2312D7" w14:textId="77777777" w:rsidR="0067311B" w:rsidRDefault="0067311B" w:rsidP="0067311B">
      <w:pPr>
        <w:pStyle w:val="BodyText"/>
        <w:rPr>
          <w:rFonts w:cs="Arial"/>
        </w:rPr>
      </w:pPr>
      <w:r>
        <w:rPr>
          <w:rFonts w:cs="Arial"/>
        </w:rPr>
        <w:t xml:space="preserve">For example, a TRS is typically only needed when the UE is expected to receive a PDSCH scheduled with a higher order modulation. Furthermore, it is needed when there is data to be delivered for the UE, as such it makes sense that TRS is transmitted only when it is needed. </w:t>
      </w:r>
    </w:p>
    <w:p w14:paraId="4296756E" w14:textId="1529D3F5" w:rsidR="0067311B" w:rsidRDefault="0067311B" w:rsidP="0067311B">
      <w:pPr>
        <w:pStyle w:val="BodyText"/>
        <w:rPr>
          <w:rFonts w:cs="Arial"/>
        </w:rPr>
      </w:pPr>
      <w:r>
        <w:rPr>
          <w:rFonts w:cs="Arial"/>
        </w:rPr>
        <w:t>In addition to minimizing the number of frequent transmissions in between two SSBs, it is important to also minimize the number of periodic receptions</w:t>
      </w:r>
      <w:r w:rsidRPr="4293C049">
        <w:rPr>
          <w:rFonts w:cs="Arial"/>
        </w:rPr>
        <w:t xml:space="preserve"> such as PUCCH or </w:t>
      </w:r>
      <w:r>
        <w:rPr>
          <w:rFonts w:cs="Arial"/>
        </w:rPr>
        <w:t xml:space="preserve">PRACH occasions. </w:t>
      </w:r>
      <w:r>
        <w:rPr>
          <w:rFonts w:cs="Arial"/>
        </w:rPr>
        <w:fldChar w:fldCharType="begin"/>
      </w:r>
      <w:r>
        <w:rPr>
          <w:rFonts w:cs="Arial"/>
        </w:rPr>
        <w:instrText xml:space="preserve"> REF _Ref115187278 \h </w:instrText>
      </w:r>
      <w:r>
        <w:rPr>
          <w:rFonts w:cs="Arial"/>
        </w:rPr>
      </w:r>
      <w:r>
        <w:rPr>
          <w:rFonts w:cs="Arial"/>
        </w:rPr>
        <w:fldChar w:fldCharType="separate"/>
      </w:r>
      <w:r w:rsidR="008578D3" w:rsidRPr="0068064F">
        <w:t xml:space="preserve">Figure </w:t>
      </w:r>
      <w:r w:rsidR="008578D3">
        <w:rPr>
          <w:noProof/>
        </w:rPr>
        <w:t>1</w:t>
      </w:r>
      <w:r>
        <w:rPr>
          <w:rFonts w:cs="Arial"/>
        </w:rPr>
        <w:fldChar w:fldCharType="end"/>
      </w:r>
      <w:r>
        <w:rPr>
          <w:rFonts w:cs="Arial"/>
        </w:rPr>
        <w:t xml:space="preserve"> </w:t>
      </w:r>
      <w:r w:rsidRPr="4293C049">
        <w:rPr>
          <w:rFonts w:cs="Arial"/>
        </w:rPr>
        <w:t xml:space="preserve">visualizes the simulation results </w:t>
      </w:r>
      <w:r w:rsidR="00E44C3A">
        <w:rPr>
          <w:rFonts w:cs="Arial"/>
        </w:rPr>
        <w:t>(</w:t>
      </w:r>
      <w:r w:rsidR="007B1C7A">
        <w:rPr>
          <w:rFonts w:cs="Arial"/>
        </w:rPr>
        <w:t xml:space="preserve">based on </w:t>
      </w:r>
      <w:r w:rsidR="00E44C3A">
        <w:rPr>
          <w:rFonts w:cs="Arial"/>
        </w:rPr>
        <w:t xml:space="preserve">Category 1, </w:t>
      </w:r>
      <w:r w:rsidR="007B1C7A">
        <w:rPr>
          <w:rFonts w:cs="Arial"/>
        </w:rPr>
        <w:t xml:space="preserve">Configuration </w:t>
      </w:r>
      <w:r w:rsidR="00E44C3A">
        <w:rPr>
          <w:rFonts w:cs="Arial"/>
        </w:rPr>
        <w:t xml:space="preserve">Set 1) </w:t>
      </w:r>
      <w:r w:rsidRPr="4293C049">
        <w:rPr>
          <w:rFonts w:cs="Arial"/>
        </w:rPr>
        <w:t xml:space="preserve">for two </w:t>
      </w:r>
      <w:proofErr w:type="spellStart"/>
      <w:r w:rsidRPr="4293C049">
        <w:rPr>
          <w:rFonts w:cs="Arial"/>
        </w:rPr>
        <w:t>gNB</w:t>
      </w:r>
      <w:proofErr w:type="spellEnd"/>
      <w:r w:rsidRPr="4293C049">
        <w:rPr>
          <w:rFonts w:cs="Arial"/>
        </w:rPr>
        <w:t xml:space="preserve"> configurations in Idle mode including SSB and RMSI transmissions every 20ms. The configurations differ with respect to </w:t>
      </w:r>
      <w:proofErr w:type="spellStart"/>
      <w:r w:rsidRPr="4293C049">
        <w:rPr>
          <w:rFonts w:cs="Arial"/>
        </w:rPr>
        <w:t>gNB</w:t>
      </w:r>
      <w:proofErr w:type="spellEnd"/>
      <w:r w:rsidRPr="4293C049">
        <w:rPr>
          <w:rFonts w:cs="Arial"/>
        </w:rPr>
        <w:t xml:space="preserve"> receiver activity. One configuration is optimized for performance where the PRACH occasion (</w:t>
      </w:r>
      <w:r>
        <w:rPr>
          <w:rFonts w:cs="Arial"/>
        </w:rPr>
        <w:t>one slot</w:t>
      </w:r>
      <w:r w:rsidRPr="4293C049">
        <w:rPr>
          <w:rFonts w:cs="Arial"/>
        </w:rPr>
        <w:t xml:space="preserve">) periodicity is set to every 10 </w:t>
      </w:r>
      <w:proofErr w:type="spellStart"/>
      <w:r w:rsidRPr="4293C049">
        <w:rPr>
          <w:rFonts w:cs="Arial"/>
        </w:rPr>
        <w:t>ms</w:t>
      </w:r>
      <w:proofErr w:type="spellEnd"/>
      <w:r w:rsidRPr="4293C049">
        <w:rPr>
          <w:rFonts w:cs="Arial"/>
        </w:rPr>
        <w:t xml:space="preserve"> so that the initial connection establishment delay is minimized. In the </w:t>
      </w:r>
      <w:r>
        <w:rPr>
          <w:rFonts w:cs="Arial"/>
        </w:rPr>
        <w:t>o</w:t>
      </w:r>
      <w:r w:rsidRPr="4293C049">
        <w:rPr>
          <w:rFonts w:cs="Arial"/>
        </w:rPr>
        <w:t>ther one</w:t>
      </w:r>
      <w:r w:rsidR="009C6FC9">
        <w:rPr>
          <w:rFonts w:cs="Arial"/>
        </w:rPr>
        <w:t>s</w:t>
      </w:r>
      <w:r w:rsidRPr="4293C049">
        <w:rPr>
          <w:rFonts w:cs="Arial"/>
        </w:rPr>
        <w:t xml:space="preserve"> the PRACH occasion periodicity is set to every </w:t>
      </w:r>
      <w:r w:rsidR="009C6FC9">
        <w:rPr>
          <w:rFonts w:cs="Arial"/>
        </w:rPr>
        <w:t xml:space="preserve">20 </w:t>
      </w:r>
      <w:proofErr w:type="spellStart"/>
      <w:r w:rsidR="009C6FC9">
        <w:rPr>
          <w:rFonts w:cs="Arial"/>
        </w:rPr>
        <w:t>ms</w:t>
      </w:r>
      <w:proofErr w:type="spellEnd"/>
      <w:r w:rsidR="009C6FC9">
        <w:rPr>
          <w:rFonts w:cs="Arial"/>
        </w:rPr>
        <w:t>/</w:t>
      </w:r>
      <w:r w:rsidRPr="4293C049">
        <w:rPr>
          <w:rFonts w:cs="Arial"/>
        </w:rPr>
        <w:t xml:space="preserve">40 </w:t>
      </w:r>
      <w:proofErr w:type="spellStart"/>
      <w:r w:rsidRPr="4293C049">
        <w:rPr>
          <w:rFonts w:cs="Arial"/>
        </w:rPr>
        <w:t>ms</w:t>
      </w:r>
      <w:proofErr w:type="spellEnd"/>
      <w:r w:rsidR="009C6FC9">
        <w:rPr>
          <w:rFonts w:cs="Arial"/>
        </w:rPr>
        <w:t xml:space="preserve">/80 </w:t>
      </w:r>
      <w:proofErr w:type="spellStart"/>
      <w:r w:rsidR="009C6FC9">
        <w:rPr>
          <w:rFonts w:cs="Arial"/>
        </w:rPr>
        <w:t>ms</w:t>
      </w:r>
      <w:proofErr w:type="spellEnd"/>
      <w:r w:rsidRPr="4293C049">
        <w:rPr>
          <w:rFonts w:cs="Arial"/>
        </w:rPr>
        <w:t xml:space="preserve"> for the sake of network energy savings. </w:t>
      </w:r>
    </w:p>
    <w:p w14:paraId="2123E710" w14:textId="77777777" w:rsidR="0067311B" w:rsidRDefault="0067311B" w:rsidP="0067311B">
      <w:pPr>
        <w:pStyle w:val="BodyText"/>
        <w:rPr>
          <w:rFonts w:cs="Arial"/>
        </w:rPr>
      </w:pPr>
    </w:p>
    <w:p w14:paraId="5751F86A" w14:textId="61060DDF" w:rsidR="009C6FC9" w:rsidRDefault="0067311B" w:rsidP="009C6FC9">
      <w:pPr>
        <w:keepNext/>
        <w:jc w:val="center"/>
      </w:pPr>
      <w:r w:rsidRPr="008842D6">
        <w:rPr>
          <w:noProof/>
        </w:rPr>
        <w:t xml:space="preserve"> </w:t>
      </w:r>
      <w:r w:rsidR="009C6FC9" w:rsidRPr="0049250F">
        <w:rPr>
          <w:rFonts w:ascii="Arial" w:hAnsi="Arial" w:cs="Arial"/>
          <w:noProof/>
        </w:rPr>
        <w:drawing>
          <wp:inline distT="0" distB="0" distL="0" distR="0" wp14:anchorId="52C6B8F0" wp14:editId="13EF4BEE">
            <wp:extent cx="3438144" cy="2679192"/>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38144" cy="2679192"/>
                    </a:xfrm>
                    <a:prstGeom prst="rect">
                      <a:avLst/>
                    </a:prstGeom>
                  </pic:spPr>
                </pic:pic>
              </a:graphicData>
            </a:graphic>
          </wp:inline>
        </w:drawing>
      </w:r>
    </w:p>
    <w:p w14:paraId="7EB3CCDA" w14:textId="4F2A317C" w:rsidR="009C6FC9" w:rsidRDefault="009C6FC9" w:rsidP="009C6FC9">
      <w:pPr>
        <w:pStyle w:val="Caption"/>
        <w:jc w:val="center"/>
        <w:rPr>
          <w:rFonts w:ascii="Arial" w:hAnsi="Arial" w:cs="Arial"/>
        </w:rPr>
      </w:pPr>
      <w:r>
        <w:t xml:space="preserve">Figure </w:t>
      </w:r>
      <w:r w:rsidR="00766677">
        <w:fldChar w:fldCharType="begin"/>
      </w:r>
      <w:r w:rsidR="00766677" w:rsidRPr="0068064F">
        <w:rPr>
          <w:color w:val="auto"/>
        </w:rPr>
        <w:instrText xml:space="preserve"> SEQ Figure \* ARABIC </w:instrText>
      </w:r>
      <w:r w:rsidR="00766677">
        <w:fldChar w:fldCharType="separate"/>
      </w:r>
      <w:r>
        <w:rPr>
          <w:noProof/>
        </w:rPr>
        <w:t>1</w:t>
      </w:r>
      <w:r w:rsidR="00766677">
        <w:rPr>
          <w:noProof/>
        </w:rPr>
        <w:fldChar w:fldCharType="end"/>
      </w:r>
      <w:r w:rsidRPr="00807598">
        <w:t xml:space="preserve"> </w:t>
      </w:r>
      <w:r w:rsidRPr="009C6FC9">
        <w:t xml:space="preserve">Simulations for energy consumption comparison between </w:t>
      </w:r>
      <w:r>
        <w:t>four</w:t>
      </w:r>
      <w:r w:rsidRPr="009C6FC9">
        <w:t xml:space="preserve"> setups, one with 10ms PRACH occasion periodicity (left), versus </w:t>
      </w:r>
      <w:r>
        <w:t>other three sets with 20ms/</w:t>
      </w:r>
      <w:r w:rsidRPr="009C6FC9">
        <w:t>40ms</w:t>
      </w:r>
      <w:r>
        <w:t>/80ms</w:t>
      </w:r>
      <w:r w:rsidRPr="009C6FC9">
        <w:t xml:space="preserve"> PRACH occasion periodicity (right).</w:t>
      </w:r>
    </w:p>
    <w:p w14:paraId="6E5791C0" w14:textId="26C56615" w:rsidR="0067311B" w:rsidRDefault="0067311B" w:rsidP="0067311B">
      <w:pPr>
        <w:pStyle w:val="BodyText"/>
        <w:rPr>
          <w:rFonts w:cs="Arial"/>
        </w:rPr>
      </w:pPr>
      <w:r>
        <w:rPr>
          <w:rFonts w:cs="Arial"/>
        </w:rPr>
        <w:t xml:space="preserve">As can be seen in the figure, reducing reception effort in the </w:t>
      </w:r>
      <w:proofErr w:type="spellStart"/>
      <w:r>
        <w:rPr>
          <w:rFonts w:cs="Arial"/>
        </w:rPr>
        <w:t>gNB</w:t>
      </w:r>
      <w:proofErr w:type="spellEnd"/>
      <w:r>
        <w:rPr>
          <w:rFonts w:cs="Arial"/>
        </w:rPr>
        <w:t xml:space="preserve"> brings considerable energy savings.     Therefore, it is beneficial for both network energy savings as well as UE power consumption and latency, to look for PRACH configuration enhancements with more light-weight mechanisms than SI </w:t>
      </w:r>
      <w:r>
        <w:rPr>
          <w:rFonts w:cs="Arial"/>
        </w:rPr>
        <w:lastRenderedPageBreak/>
        <w:t xml:space="preserve">update. Similar savings can be achieved for </w:t>
      </w:r>
      <w:proofErr w:type="spellStart"/>
      <w:r>
        <w:rPr>
          <w:rFonts w:cs="Arial"/>
        </w:rPr>
        <w:t>gNB</w:t>
      </w:r>
      <w:proofErr w:type="spellEnd"/>
      <w:r>
        <w:rPr>
          <w:rFonts w:cs="Arial"/>
        </w:rPr>
        <w:t xml:space="preserve"> PUCCH/SR reception processing as well and hence being able to dynamically adapt these resources without RRC reconfigurations would be beneficial. </w:t>
      </w:r>
    </w:p>
    <w:p w14:paraId="7DEA0586" w14:textId="6A88314F" w:rsidR="00AE44CD" w:rsidRDefault="00AE44CD" w:rsidP="0067311B">
      <w:pPr>
        <w:pStyle w:val="BodyText"/>
        <w:rPr>
          <w:rFonts w:cs="Arial"/>
        </w:rPr>
      </w:pPr>
    </w:p>
    <w:p w14:paraId="05D88E2D" w14:textId="7B8D7795" w:rsidR="00AE44CD" w:rsidRDefault="00AE44CD" w:rsidP="00AE44CD">
      <w:pPr>
        <w:pStyle w:val="Proposal"/>
        <w:tabs>
          <w:tab w:val="clear" w:pos="1304"/>
        </w:tabs>
        <w:spacing w:line="254" w:lineRule="auto"/>
        <w:ind w:left="1701" w:hanging="1701"/>
        <w:rPr>
          <w:lang w:val="en-CA"/>
        </w:rPr>
      </w:pPr>
      <w:bookmarkStart w:id="1" w:name="_Toc118693439"/>
      <w:r>
        <w:rPr>
          <w:lang w:val="en-CA"/>
        </w:rPr>
        <w:t>T</w:t>
      </w:r>
      <w:r w:rsidRPr="00023F9C">
        <w:rPr>
          <w:lang w:val="en-CA"/>
        </w:rPr>
        <w:t xml:space="preserve">echniques which enable dynamic </w:t>
      </w:r>
      <w:r>
        <w:rPr>
          <w:lang w:val="en-CA"/>
        </w:rPr>
        <w:t>adaptation</w:t>
      </w:r>
      <w:r w:rsidRPr="00023F9C">
        <w:rPr>
          <w:lang w:val="en-CA"/>
        </w:rPr>
        <w:t xml:space="preserve"> of PRACH </w:t>
      </w:r>
      <w:r w:rsidR="0011523C">
        <w:rPr>
          <w:lang w:val="en-CA"/>
        </w:rPr>
        <w:t>resources should</w:t>
      </w:r>
      <w:r>
        <w:rPr>
          <w:lang w:val="en-CA"/>
        </w:rPr>
        <w:t xml:space="preserve"> be considered.</w:t>
      </w:r>
      <w:bookmarkEnd w:id="1"/>
    </w:p>
    <w:p w14:paraId="14FD1C05" w14:textId="77777777" w:rsidR="00AE44CD" w:rsidRPr="00AE44CD" w:rsidRDefault="00AE44CD" w:rsidP="00AE44CD">
      <w:pPr>
        <w:pStyle w:val="Proposal"/>
        <w:numPr>
          <w:ilvl w:val="0"/>
          <w:numId w:val="0"/>
        </w:numPr>
        <w:spacing w:line="254" w:lineRule="auto"/>
        <w:rPr>
          <w:lang w:val="en-CA"/>
        </w:rPr>
      </w:pPr>
    </w:p>
    <w:p w14:paraId="06F448B7" w14:textId="7F5FDC53" w:rsidR="009C6FC9" w:rsidRPr="00AE44CD" w:rsidRDefault="0053496A" w:rsidP="0067311B">
      <w:pPr>
        <w:pStyle w:val="BodyText"/>
        <w:rPr>
          <w:rFonts w:cs="Arial"/>
        </w:rPr>
      </w:pPr>
      <w:r w:rsidRPr="00AE44CD">
        <w:rPr>
          <w:rFonts w:cs="Arial"/>
        </w:rPr>
        <w:t>E</w:t>
      </w:r>
      <w:r w:rsidR="009C6FC9" w:rsidRPr="00AE44CD">
        <w:rPr>
          <w:rFonts w:cs="Arial"/>
        </w:rPr>
        <w:t>valuation results for PRACH adaptation are shown in co-submitted contribution</w:t>
      </w:r>
      <w:r w:rsidR="008E3342" w:rsidRPr="00AE44CD">
        <w:rPr>
          <w:rFonts w:cs="Arial"/>
        </w:rPr>
        <w:t xml:space="preserve"> </w:t>
      </w:r>
      <w:r w:rsidR="009C6FC9" w:rsidRPr="00AE44CD">
        <w:rPr>
          <w:rFonts w:cs="Arial"/>
        </w:rPr>
        <w:t>[</w:t>
      </w:r>
      <w:r w:rsidR="008E3342" w:rsidRPr="00AE44CD">
        <w:rPr>
          <w:rFonts w:cs="Arial"/>
        </w:rPr>
        <w:t>3</w:t>
      </w:r>
      <w:r w:rsidR="009C6FC9" w:rsidRPr="00AE44CD">
        <w:rPr>
          <w:rFonts w:cs="Arial"/>
        </w:rPr>
        <w:t>].</w:t>
      </w:r>
    </w:p>
    <w:p w14:paraId="24D60A53" w14:textId="5D246BE2" w:rsidR="0053496A" w:rsidRPr="00AE44CD" w:rsidRDefault="0053496A" w:rsidP="0053496A">
      <w:pPr>
        <w:pStyle w:val="BodyText"/>
        <w:rPr>
          <w:rFonts w:cs="Arial"/>
        </w:rPr>
      </w:pPr>
      <w:r w:rsidRPr="00AE44CD">
        <w:rPr>
          <w:rFonts w:cs="Arial"/>
        </w:rPr>
        <w:t>Evaluation results for Discovery signal are shown in co-submitted contribution [3].</w:t>
      </w:r>
    </w:p>
    <w:p w14:paraId="1B9456E3" w14:textId="67F02E60" w:rsidR="0053496A" w:rsidRPr="00AE44CD" w:rsidRDefault="0053496A" w:rsidP="0067311B">
      <w:pPr>
        <w:pStyle w:val="BodyText"/>
        <w:rPr>
          <w:rFonts w:cs="Arial"/>
        </w:rPr>
      </w:pPr>
      <w:r w:rsidRPr="00AE44CD">
        <w:rPr>
          <w:rFonts w:cs="Arial"/>
        </w:rPr>
        <w:t>Evaluation results for adapting SSB/SIB1 periodicity are shown in co-submitted contribution [3].</w:t>
      </w:r>
    </w:p>
    <w:p w14:paraId="307F75E0" w14:textId="77777777" w:rsidR="0067311B" w:rsidRDefault="0067311B" w:rsidP="0067311B">
      <w:pPr>
        <w:pStyle w:val="BodyText"/>
        <w:rPr>
          <w:rFonts w:cs="Arial"/>
        </w:rPr>
      </w:pPr>
      <w:r>
        <w:rPr>
          <w:rFonts w:cs="Arial"/>
        </w:rPr>
        <w:t xml:space="preserve">Moreover, for the </w:t>
      </w:r>
      <w:proofErr w:type="spellStart"/>
      <w:r>
        <w:rPr>
          <w:rFonts w:cs="Arial"/>
        </w:rPr>
        <w:t>gNB</w:t>
      </w:r>
      <w:proofErr w:type="spellEnd"/>
      <w:r>
        <w:rPr>
          <w:rFonts w:cs="Arial"/>
        </w:rPr>
        <w:t xml:space="preserve"> to be able to gain the maximum sleep opportunity, it should be possible to align transmissions as much as possible with the SSB transmissions. E.g., if a </w:t>
      </w:r>
      <w:proofErr w:type="spellStart"/>
      <w:r>
        <w:rPr>
          <w:rFonts w:cs="Arial"/>
        </w:rPr>
        <w:t>gNB</w:t>
      </w:r>
      <w:proofErr w:type="spellEnd"/>
      <w:r>
        <w:rPr>
          <w:rFonts w:cs="Arial"/>
        </w:rPr>
        <w:t xml:space="preserve"> is only serving one UE in connected mode, if the </w:t>
      </w:r>
      <w:proofErr w:type="spellStart"/>
      <w:r>
        <w:rPr>
          <w:rFonts w:cs="Arial"/>
        </w:rPr>
        <w:t>gNB</w:t>
      </w:r>
      <w:proofErr w:type="spellEnd"/>
      <w:r>
        <w:rPr>
          <w:rFonts w:cs="Arial"/>
        </w:rPr>
        <w:t xml:space="preserve"> aligns the data transmissions to the UE with the SSB transmissions (e.g., of 20ms periodicity), then it can go to light sleep in between and save energy. Nevertheless, a </w:t>
      </w:r>
      <w:proofErr w:type="spellStart"/>
      <w:r>
        <w:rPr>
          <w:rFonts w:cs="Arial"/>
        </w:rPr>
        <w:t>gNB</w:t>
      </w:r>
      <w:proofErr w:type="spellEnd"/>
      <w:r>
        <w:rPr>
          <w:rFonts w:cs="Arial"/>
        </w:rPr>
        <w:t xml:space="preserve"> can do this if it is aware that for example such a UE can tolerate a delay of 20 </w:t>
      </w:r>
      <w:proofErr w:type="spellStart"/>
      <w:r>
        <w:rPr>
          <w:rFonts w:cs="Arial"/>
        </w:rPr>
        <w:t>ms</w:t>
      </w:r>
      <w:proofErr w:type="spellEnd"/>
      <w:r>
        <w:rPr>
          <w:rFonts w:cs="Arial"/>
        </w:rPr>
        <w:t xml:space="preserve"> or more. Therefore, the more information a </w:t>
      </w:r>
      <w:proofErr w:type="spellStart"/>
      <w:r>
        <w:rPr>
          <w:rFonts w:cs="Arial"/>
        </w:rPr>
        <w:t>gNB</w:t>
      </w:r>
      <w:proofErr w:type="spellEnd"/>
      <w:r>
        <w:rPr>
          <w:rFonts w:cs="Arial"/>
        </w:rPr>
        <w:t xml:space="preserve"> can obtain from the UE, the more it can help the scheduler such that it achieves </w:t>
      </w:r>
      <w:proofErr w:type="spellStart"/>
      <w:r>
        <w:rPr>
          <w:rFonts w:cs="Arial"/>
        </w:rPr>
        <w:t>gNB</w:t>
      </w:r>
      <w:proofErr w:type="spellEnd"/>
      <w:r>
        <w:rPr>
          <w:rFonts w:cs="Arial"/>
        </w:rPr>
        <w:t xml:space="preserve"> energy savings while the UE is also happy with the underlying latency.  </w:t>
      </w:r>
    </w:p>
    <w:p w14:paraId="7C12DE68" w14:textId="7DD0485D" w:rsidR="00647D7F" w:rsidRDefault="0067311B" w:rsidP="00736EDF">
      <w:pPr>
        <w:pStyle w:val="BodyText"/>
        <w:rPr>
          <w:lang w:val="en-CA"/>
        </w:rPr>
      </w:pPr>
      <w:r>
        <w:rPr>
          <w:rFonts w:cs="Arial"/>
        </w:rPr>
        <w:t xml:space="preserve"> </w:t>
      </w:r>
    </w:p>
    <w:p w14:paraId="067270FD" w14:textId="1A6288E7" w:rsidR="0067311B" w:rsidRDefault="00736EDF" w:rsidP="0067311B">
      <w:pPr>
        <w:pStyle w:val="Proposal"/>
        <w:tabs>
          <w:tab w:val="clear" w:pos="1304"/>
        </w:tabs>
        <w:spacing w:line="254" w:lineRule="auto"/>
        <w:ind w:left="1701" w:hanging="1701"/>
        <w:rPr>
          <w:lang w:val="en-CA"/>
        </w:rPr>
      </w:pPr>
      <w:bookmarkStart w:id="2" w:name="_Toc118693440"/>
      <w:r>
        <w:rPr>
          <w:lang w:val="en-CA"/>
        </w:rPr>
        <w:t>W</w:t>
      </w:r>
      <w:r w:rsidR="00647D7F" w:rsidRPr="00647D7F">
        <w:rPr>
          <w:lang w:val="en-CA"/>
        </w:rPr>
        <w:t>e suggest updating the time domain techniques</w:t>
      </w:r>
      <w:r w:rsidR="00AC2F3F">
        <w:rPr>
          <w:lang w:val="en-CA"/>
        </w:rPr>
        <w:t xml:space="preserve"> (section 3 of</w:t>
      </w:r>
      <w:r w:rsidR="00647D7F" w:rsidRPr="00647D7F">
        <w:rPr>
          <w:lang w:val="en-CA"/>
        </w:rPr>
        <w:t xml:space="preserve"> </w:t>
      </w:r>
      <w:r w:rsidR="00AC2F3F">
        <w:rPr>
          <w:lang w:val="en-CA"/>
        </w:rPr>
        <w:fldChar w:fldCharType="begin"/>
      </w:r>
      <w:r w:rsidR="00AC2F3F">
        <w:rPr>
          <w:lang w:val="en-CA"/>
        </w:rPr>
        <w:instrText xml:space="preserve"> REF _Ref118374316 \r \h </w:instrText>
      </w:r>
      <w:r w:rsidR="00AC2F3F">
        <w:rPr>
          <w:lang w:val="en-CA"/>
        </w:rPr>
      </w:r>
      <w:r w:rsidR="00AC2F3F">
        <w:rPr>
          <w:lang w:val="en-CA"/>
        </w:rPr>
        <w:fldChar w:fldCharType="separate"/>
      </w:r>
      <w:r w:rsidR="00AC2F3F">
        <w:rPr>
          <w:lang w:val="en-CA"/>
        </w:rPr>
        <w:t>[2]</w:t>
      </w:r>
      <w:r w:rsidR="00AC2F3F">
        <w:rPr>
          <w:lang w:val="en-CA"/>
        </w:rPr>
        <w:fldChar w:fldCharType="end"/>
      </w:r>
      <w:r w:rsidR="00AC2F3F">
        <w:rPr>
          <w:lang w:val="en-CA"/>
        </w:rPr>
        <w:t xml:space="preserve">) </w:t>
      </w:r>
      <w:r w:rsidR="00647D7F" w:rsidRPr="00647D7F">
        <w:rPr>
          <w:lang w:val="en-CA"/>
        </w:rPr>
        <w:t xml:space="preserve">as </w:t>
      </w:r>
      <w:r w:rsidR="0023680F">
        <w:rPr>
          <w:lang w:val="en-CA"/>
        </w:rPr>
        <w:t>shown in Section 2.1.</w:t>
      </w:r>
      <w:bookmarkEnd w:id="2"/>
    </w:p>
    <w:p w14:paraId="11D0B132" w14:textId="77777777" w:rsidR="0067311B" w:rsidRPr="0067311B" w:rsidRDefault="0067311B" w:rsidP="0067311B">
      <w:pPr>
        <w:numPr>
          <w:ilvl w:val="0"/>
          <w:numId w:val="17"/>
        </w:numPr>
        <w:suppressAutoHyphens/>
        <w:spacing w:after="0" w:line="240" w:lineRule="auto"/>
        <w:jc w:val="both"/>
        <w:rPr>
          <w:rFonts w:ascii="Times New Roman" w:eastAsia="SimSun" w:hAnsi="Times New Roman" w:cs="Times New Roman"/>
          <w:lang w:eastAsia="zh-CN"/>
        </w:rPr>
      </w:pPr>
      <w:r w:rsidRPr="0067311B">
        <w:rPr>
          <w:rFonts w:ascii="Times New Roman" w:eastAsia="SimSun" w:hAnsi="Times New Roman" w:cs="Times New Roman"/>
          <w:lang w:eastAsia="zh-CN"/>
        </w:rPr>
        <w:t>Technique #</w:t>
      </w:r>
      <w:r w:rsidRPr="0067311B">
        <w:rPr>
          <w:rFonts w:ascii="Times New Roman" w:eastAsia="Malgun Gothic" w:hAnsi="Times New Roman" w:cs="Times New Roman"/>
          <w:lang w:eastAsia="ko-KR"/>
        </w:rPr>
        <w:t>A-1 Adaptation of common signals and channels</w:t>
      </w:r>
    </w:p>
    <w:p w14:paraId="0E2A7C52" w14:textId="71396466" w:rsidR="0067311B" w:rsidRPr="0067311B" w:rsidRDefault="0067311B" w:rsidP="0067311B">
      <w:pPr>
        <w:numPr>
          <w:ilvl w:val="1"/>
          <w:numId w:val="17"/>
        </w:numPr>
        <w:suppressAutoHyphens/>
        <w:spacing w:after="0" w:line="240" w:lineRule="auto"/>
        <w:jc w:val="both"/>
        <w:rPr>
          <w:rFonts w:ascii="Times New Roman" w:eastAsia="SimSun" w:hAnsi="Times New Roman" w:cs="Times New Roman"/>
          <w:lang w:eastAsia="zh-CN"/>
        </w:rPr>
      </w:pPr>
      <w:r w:rsidRPr="0067311B">
        <w:rPr>
          <w:rFonts w:ascii="Times New Roman" w:eastAsia="Malgun Gothic" w:hAnsi="Times New Roman" w:cs="Times New Roman"/>
          <w:lang w:eastAsia="ko-KR"/>
        </w:rPr>
        <w:t>Adapting the transmission</w:t>
      </w:r>
      <w:r w:rsidRPr="0067311B">
        <w:rPr>
          <w:rFonts w:ascii="Times New Roman" w:eastAsia="SimSun" w:hAnsi="Times New Roman" w:cs="Times New Roman"/>
          <w:lang w:eastAsia="zh-CN"/>
        </w:rPr>
        <w:t xml:space="preserve"> pattern</w:t>
      </w:r>
      <w:r w:rsidR="008578D3" w:rsidRPr="008578D3">
        <w:rPr>
          <w:rFonts w:ascii="Times New Roman" w:eastAsia="SimSun" w:hAnsi="Times New Roman" w:cs="Times New Roman"/>
          <w:color w:val="FF0000"/>
          <w:lang w:eastAsia="zh-CN"/>
        </w:rPr>
        <w:t>/availability</w:t>
      </w:r>
      <w:r w:rsidRPr="0067311B">
        <w:rPr>
          <w:rFonts w:ascii="Times New Roman" w:eastAsia="SimSun" w:hAnsi="Times New Roman" w:cs="Times New Roman"/>
          <w:lang w:eastAsia="zh-CN"/>
        </w:rPr>
        <w:t xml:space="preserve"> </w:t>
      </w:r>
      <w:r w:rsidRPr="008578D3">
        <w:rPr>
          <w:rFonts w:ascii="Times New Roman" w:eastAsia="SimSun" w:hAnsi="Times New Roman" w:cs="Times New Roman"/>
          <w:strike/>
          <w:color w:val="FF0000"/>
          <w:lang w:eastAsia="zh-CN"/>
        </w:rPr>
        <w:t xml:space="preserve">(when applicable) </w:t>
      </w:r>
      <w:r w:rsidRPr="0067311B">
        <w:rPr>
          <w:rFonts w:ascii="Times New Roman" w:eastAsia="SimSun" w:hAnsi="Times New Roman" w:cs="Times New Roman"/>
          <w:lang w:eastAsia="zh-CN"/>
        </w:rPr>
        <w:t>of downlink common and broadcast signals, such as SSB/SI/paging/cell common PDCCH, and</w:t>
      </w:r>
      <w:r w:rsidRPr="0067311B">
        <w:rPr>
          <w:rFonts w:ascii="Times New Roman" w:eastAsia="Malgun Gothic" w:hAnsi="Times New Roman" w:cs="Times New Roman"/>
          <w:lang w:eastAsia="ko-KR"/>
        </w:rPr>
        <w:t>/or the</w:t>
      </w:r>
      <w:r w:rsidRPr="0067311B">
        <w:rPr>
          <w:rFonts w:ascii="Times New Roman" w:eastAsia="SimSun" w:hAnsi="Times New Roman" w:cs="Times New Roman"/>
          <w:lang w:eastAsia="zh-CN"/>
        </w:rPr>
        <w:t xml:space="preserve"> </w:t>
      </w:r>
      <w:r w:rsidRPr="0067311B">
        <w:rPr>
          <w:rFonts w:ascii="Times New Roman" w:eastAsia="Malgun Gothic" w:hAnsi="Times New Roman" w:cs="Times New Roman"/>
          <w:lang w:eastAsia="ko-KR"/>
        </w:rPr>
        <w:t>transmission pattern/availability of</w:t>
      </w:r>
      <w:r w:rsidRPr="0067311B">
        <w:rPr>
          <w:rFonts w:ascii="Times New Roman" w:eastAsia="SimSun" w:hAnsi="Times New Roman" w:cs="Times New Roman"/>
          <w:lang w:eastAsia="zh-CN"/>
        </w:rPr>
        <w:t xml:space="preserve"> uplink random access opportunities. </w:t>
      </w:r>
    </w:p>
    <w:p w14:paraId="0EF00F43" w14:textId="77777777" w:rsidR="0067311B" w:rsidRPr="0067311B" w:rsidRDefault="0067311B" w:rsidP="0067311B">
      <w:pPr>
        <w:numPr>
          <w:ilvl w:val="1"/>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Background:</w:t>
      </w:r>
    </w:p>
    <w:p w14:paraId="2A863D08" w14:textId="1E8A8027"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 xml:space="preserve">In Rel-15 NR, time-domain positions of transmitted SSBs within a half frame are semi-statically configured. Further, UE assumes a single </w:t>
      </w:r>
      <w:r w:rsidRPr="008578D3">
        <w:rPr>
          <w:rFonts w:ascii="Times New Roman" w:eastAsia="Malgun Gothic" w:hAnsi="Times New Roman" w:cs="Times New Roman"/>
          <w:lang w:eastAsia="ko-KR"/>
        </w:rPr>
        <w:t>periodicity for the transmitted SSBs</w:t>
      </w:r>
      <w:r w:rsidR="008578D3">
        <w:rPr>
          <w:rFonts w:ascii="Times New Roman" w:eastAsia="Malgun Gothic" w:hAnsi="Times New Roman" w:cs="Times New Roman"/>
          <w:lang w:eastAsia="ko-KR"/>
        </w:rPr>
        <w:t xml:space="preserve"> </w:t>
      </w:r>
      <w:r w:rsidR="008578D3" w:rsidRPr="00603A80">
        <w:rPr>
          <w:rFonts w:ascii="Times New Roman" w:eastAsia="Malgun Gothic" w:hAnsi="Times New Roman" w:cs="Times New Roman"/>
          <w:color w:val="FF0000"/>
          <w:lang w:eastAsia="ko-KR"/>
        </w:rPr>
        <w:t>within an SMTC window</w:t>
      </w:r>
      <w:r w:rsidRPr="00603A80">
        <w:rPr>
          <w:rFonts w:ascii="Times New Roman" w:eastAsia="Malgun Gothic" w:hAnsi="Times New Roman" w:cs="Times New Roman"/>
          <w:lang w:eastAsia="ko-KR"/>
        </w:rPr>
        <w:t xml:space="preserve">. </w:t>
      </w:r>
      <w:r w:rsidR="005C36CF" w:rsidRPr="00603A80">
        <w:rPr>
          <w:rFonts w:ascii="Times New Roman" w:eastAsia="Malgun Gothic" w:hAnsi="Times New Roman" w:cs="Times New Roman"/>
          <w:color w:val="FF0000"/>
          <w:lang w:eastAsia="ko-KR"/>
        </w:rPr>
        <w:t>Furthermore, the UE assumes that SIB1/SI/Paging is always provided via the serving cell.</w:t>
      </w:r>
      <w:r w:rsidR="005C36CF" w:rsidRPr="00603A80">
        <w:rPr>
          <w:rFonts w:ascii="Times New Roman" w:eastAsia="Malgun Gothic" w:hAnsi="Times New Roman" w:cs="Times New Roman"/>
          <w:color w:val="FF0000"/>
          <w:u w:val="single"/>
          <w:lang w:eastAsia="ko-KR"/>
        </w:rPr>
        <w:t xml:space="preserve"> </w:t>
      </w:r>
      <w:r w:rsidRPr="0067311B">
        <w:rPr>
          <w:rFonts w:ascii="Times New Roman" w:eastAsia="Malgun Gothic" w:hAnsi="Times New Roman" w:cs="Times New Roman"/>
          <w:lang w:eastAsia="ko-KR"/>
        </w:rPr>
        <w:t xml:space="preserve">Transmission of common signal and channels or reception of random-access signals may make it difficult for </w:t>
      </w:r>
      <w:proofErr w:type="spellStart"/>
      <w:r w:rsidRPr="0067311B">
        <w:rPr>
          <w:rFonts w:ascii="Times New Roman" w:eastAsia="Malgun Gothic" w:hAnsi="Times New Roman" w:cs="Times New Roman"/>
          <w:lang w:eastAsia="ko-KR"/>
        </w:rPr>
        <w:t>gNBs</w:t>
      </w:r>
      <w:proofErr w:type="spellEnd"/>
      <w:r w:rsidRPr="0067311B">
        <w:rPr>
          <w:rFonts w:ascii="Times New Roman" w:eastAsia="Malgun Gothic" w:hAnsi="Times New Roman" w:cs="Times New Roman"/>
          <w:lang w:eastAsia="ko-KR"/>
        </w:rPr>
        <w:t xml:space="preserve"> </w:t>
      </w:r>
      <w:r w:rsidRPr="000A522C">
        <w:rPr>
          <w:rFonts w:ascii="Times New Roman" w:eastAsia="Malgun Gothic" w:hAnsi="Times New Roman" w:cs="Times New Roman"/>
          <w:strike/>
          <w:color w:val="FF0000"/>
          <w:lang w:eastAsia="ko-KR"/>
        </w:rPr>
        <w:t>(with very low or no traffic)</w:t>
      </w:r>
      <w:r w:rsidRPr="000A522C">
        <w:rPr>
          <w:rFonts w:ascii="Times New Roman" w:eastAsia="Malgun Gothic" w:hAnsi="Times New Roman" w:cs="Times New Roman"/>
          <w:color w:val="FF0000"/>
          <w:lang w:eastAsia="ko-KR"/>
        </w:rPr>
        <w:t xml:space="preserve"> </w:t>
      </w:r>
      <w:r w:rsidRPr="0067311B">
        <w:rPr>
          <w:rFonts w:ascii="Times New Roman" w:eastAsia="Malgun Gothic" w:hAnsi="Times New Roman" w:cs="Times New Roman"/>
          <w:lang w:eastAsia="ko-KR"/>
        </w:rPr>
        <w:t>to better utilize the increased inactivity periods for entering deeper sleep modes to save energy.</w:t>
      </w:r>
    </w:p>
    <w:p w14:paraId="7AE01E84" w14:textId="365AA77D" w:rsidR="0067311B" w:rsidRDefault="0067311B" w:rsidP="0067311B">
      <w:pPr>
        <w:numPr>
          <w:ilvl w:val="2"/>
          <w:numId w:val="17"/>
        </w:numPr>
        <w:suppressAutoHyphens/>
        <w:spacing w:after="0" w:line="240" w:lineRule="auto"/>
        <w:rPr>
          <w:rFonts w:ascii="Times New Roman" w:eastAsia="Malgun Gothic" w:hAnsi="Times New Roman" w:cs="Times New Roman"/>
          <w:lang w:eastAsia="ko-KR"/>
        </w:rPr>
      </w:pPr>
      <w:r w:rsidRPr="0067311B">
        <w:rPr>
          <w:rFonts w:ascii="Times New Roman" w:eastAsia="Malgun Gothic" w:hAnsi="Times New Roman" w:cs="Times New Roman"/>
          <w:lang w:eastAsia="ko-KR"/>
        </w:rPr>
        <w:t>Currently, SI update mechanism can adapt the parameters in the cell, such as those associated with</w:t>
      </w:r>
      <w:r w:rsidRPr="0067311B">
        <w:rPr>
          <w:rFonts w:ascii="Times New Roman" w:eastAsia="Malgun Gothic" w:hAnsi="Times New Roman" w:cs="Times New Roman"/>
          <w:u w:val="single"/>
          <w:lang w:eastAsia="ko-KR"/>
        </w:rPr>
        <w:t xml:space="preserve"> </w:t>
      </w:r>
      <w:r w:rsidRPr="0067311B">
        <w:rPr>
          <w:rFonts w:ascii="Times New Roman" w:eastAsia="Malgun Gothic" w:hAnsi="Times New Roman" w:cs="Times New Roman"/>
          <w:lang w:eastAsia="ko-KR"/>
        </w:rPr>
        <w:t>downlink common and broadcast signals, such as SSB/SI/paging/cell common PDCCH, and/or the periodicity/availability of uplink random access resources.</w:t>
      </w:r>
    </w:p>
    <w:p w14:paraId="4ED847BE" w14:textId="3000D158" w:rsidR="00011785" w:rsidRPr="00EA723C" w:rsidRDefault="00011785" w:rsidP="00EA723C">
      <w:pPr>
        <w:numPr>
          <w:ilvl w:val="1"/>
          <w:numId w:val="17"/>
        </w:numPr>
        <w:suppressAutoHyphens/>
        <w:spacing w:after="0" w:line="240" w:lineRule="auto"/>
        <w:jc w:val="both"/>
        <w:rPr>
          <w:rFonts w:ascii="Times New Roman" w:eastAsia="Malgun Gothic" w:hAnsi="Times New Roman" w:cs="Times New Roman"/>
          <w:color w:val="FF0000"/>
          <w:lang w:eastAsia="ko-KR"/>
        </w:rPr>
      </w:pPr>
      <w:r w:rsidRPr="00EA723C">
        <w:rPr>
          <w:rFonts w:ascii="Times New Roman" w:eastAsia="Malgun Gothic" w:hAnsi="Times New Roman" w:cs="Times New Roman"/>
          <w:color w:val="FF0000"/>
          <w:lang w:eastAsia="ko-KR"/>
        </w:rPr>
        <w:t>Interoperability</w:t>
      </w:r>
      <w:r w:rsidR="008B7869">
        <w:rPr>
          <w:rFonts w:ascii="Times New Roman" w:eastAsia="Malgun Gothic" w:hAnsi="Times New Roman" w:cs="Times New Roman"/>
          <w:color w:val="FF0000"/>
          <w:lang w:eastAsia="ko-KR"/>
        </w:rPr>
        <w:t>:</w:t>
      </w:r>
    </w:p>
    <w:p w14:paraId="72C32C85" w14:textId="37BDAD7F" w:rsidR="0091619A" w:rsidRPr="001726AF" w:rsidRDefault="0091619A" w:rsidP="0067311B">
      <w:pPr>
        <w:numPr>
          <w:ilvl w:val="2"/>
          <w:numId w:val="17"/>
        </w:numPr>
        <w:suppressAutoHyphens/>
        <w:spacing w:after="0" w:line="240" w:lineRule="auto"/>
        <w:rPr>
          <w:rFonts w:ascii="Times New Roman" w:eastAsia="Malgun Gothic" w:hAnsi="Times New Roman" w:cs="Times New Roman"/>
          <w:color w:val="FF0000"/>
          <w:lang w:eastAsia="ko-KR"/>
        </w:rPr>
      </w:pPr>
      <w:r w:rsidRPr="001726AF">
        <w:rPr>
          <w:rFonts w:ascii="Times New Roman" w:eastAsia="Malgun Gothic" w:hAnsi="Times New Roman" w:cs="Times New Roman"/>
          <w:color w:val="FF0000"/>
          <w:lang w:eastAsia="ko-KR"/>
        </w:rPr>
        <w:t>Depending on scheme used (e.g., whether periodicity of a signal</w:t>
      </w:r>
      <w:r w:rsidR="00AD1BA6">
        <w:rPr>
          <w:rFonts w:ascii="Times New Roman" w:eastAsia="Malgun Gothic" w:hAnsi="Times New Roman" w:cs="Times New Roman"/>
          <w:color w:val="FF0000"/>
          <w:lang w:eastAsia="ko-KR"/>
        </w:rPr>
        <w:t>/</w:t>
      </w:r>
      <w:r w:rsidR="00603A80">
        <w:rPr>
          <w:rFonts w:ascii="Times New Roman" w:eastAsia="Malgun Gothic" w:hAnsi="Times New Roman" w:cs="Times New Roman"/>
          <w:color w:val="FF0000"/>
          <w:lang w:eastAsia="ko-KR"/>
        </w:rPr>
        <w:t xml:space="preserve">channel </w:t>
      </w:r>
      <w:r w:rsidRPr="001726AF">
        <w:rPr>
          <w:rFonts w:ascii="Times New Roman" w:eastAsia="Malgun Gothic" w:hAnsi="Times New Roman" w:cs="Times New Roman"/>
          <w:color w:val="FF0000"/>
          <w:lang w:eastAsia="ko-KR"/>
        </w:rPr>
        <w:t xml:space="preserve">is changed or </w:t>
      </w:r>
      <w:r w:rsidR="001726AF">
        <w:rPr>
          <w:rFonts w:ascii="Times New Roman" w:eastAsia="Malgun Gothic" w:hAnsi="Times New Roman" w:cs="Times New Roman"/>
          <w:color w:val="FF0000"/>
          <w:lang w:eastAsia="ko-KR"/>
        </w:rPr>
        <w:t xml:space="preserve">its </w:t>
      </w:r>
      <w:r w:rsidRPr="001726AF">
        <w:rPr>
          <w:rFonts w:ascii="Times New Roman" w:eastAsia="Malgun Gothic" w:hAnsi="Times New Roman" w:cs="Times New Roman"/>
          <w:color w:val="FF0000"/>
          <w:lang w:eastAsia="ko-KR"/>
        </w:rPr>
        <w:t xml:space="preserve">availability), UEs not supporting the scheme (e.g., legacy UEs) may not be able to operate in the cell.  </w:t>
      </w:r>
      <w:r w:rsidR="008E3342">
        <w:rPr>
          <w:rFonts w:ascii="Times New Roman" w:eastAsia="Malgun Gothic" w:hAnsi="Times New Roman" w:cs="Times New Roman"/>
          <w:color w:val="FF0000"/>
          <w:lang w:eastAsia="ko-KR"/>
        </w:rPr>
        <w:t>Legacy UEs can still access a cell (operating with additional dynamic RACH resource</w:t>
      </w:r>
      <w:r w:rsidR="0011523C">
        <w:rPr>
          <w:rFonts w:ascii="Times New Roman" w:eastAsia="Malgun Gothic" w:hAnsi="Times New Roman" w:cs="Times New Roman"/>
          <w:color w:val="FF0000"/>
          <w:lang w:eastAsia="ko-KR"/>
        </w:rPr>
        <w:t>s</w:t>
      </w:r>
      <w:r w:rsidR="008E3342">
        <w:rPr>
          <w:rFonts w:ascii="Times New Roman" w:eastAsia="Malgun Gothic" w:hAnsi="Times New Roman" w:cs="Times New Roman"/>
          <w:color w:val="FF0000"/>
          <w:lang w:eastAsia="ko-KR"/>
        </w:rPr>
        <w:t>) using semi-static RACH resources</w:t>
      </w:r>
      <w:r w:rsidR="0011523C">
        <w:rPr>
          <w:rFonts w:ascii="Times New Roman" w:eastAsia="Malgun Gothic" w:hAnsi="Times New Roman" w:cs="Times New Roman"/>
          <w:color w:val="FF0000"/>
          <w:lang w:eastAsia="ko-KR"/>
        </w:rPr>
        <w:t xml:space="preserve"> (</w:t>
      </w:r>
      <w:proofErr w:type="gramStart"/>
      <w:r w:rsidR="0011523C">
        <w:rPr>
          <w:rFonts w:ascii="Times New Roman" w:eastAsia="Malgun Gothic" w:hAnsi="Times New Roman" w:cs="Times New Roman"/>
          <w:color w:val="FF0000"/>
          <w:lang w:eastAsia="ko-KR"/>
        </w:rPr>
        <w:t>e.g.</w:t>
      </w:r>
      <w:proofErr w:type="gramEnd"/>
      <w:r w:rsidR="0011523C">
        <w:rPr>
          <w:rFonts w:ascii="Times New Roman" w:eastAsia="Malgun Gothic" w:hAnsi="Times New Roman" w:cs="Times New Roman"/>
          <w:color w:val="FF0000"/>
          <w:lang w:eastAsia="ko-KR"/>
        </w:rPr>
        <w:t xml:space="preserve"> sparser)</w:t>
      </w:r>
      <w:r w:rsidR="008E3342">
        <w:rPr>
          <w:rFonts w:ascii="Times New Roman" w:eastAsia="Malgun Gothic" w:hAnsi="Times New Roman" w:cs="Times New Roman"/>
          <w:color w:val="FF0000"/>
          <w:lang w:eastAsia="ko-KR"/>
        </w:rPr>
        <w:t>.</w:t>
      </w:r>
      <w:r w:rsidRPr="001726AF">
        <w:rPr>
          <w:rFonts w:ascii="Times New Roman" w:eastAsia="Malgun Gothic" w:hAnsi="Times New Roman" w:cs="Times New Roman"/>
          <w:color w:val="FF0000"/>
          <w:lang w:eastAsia="ko-KR"/>
        </w:rPr>
        <w:t xml:space="preserve"> </w:t>
      </w:r>
    </w:p>
    <w:p w14:paraId="02FF9A27" w14:textId="77777777" w:rsidR="0067311B" w:rsidRPr="0067311B" w:rsidRDefault="0067311B" w:rsidP="0067311B">
      <w:pPr>
        <w:numPr>
          <w:ilvl w:val="1"/>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Potential impact to other WG</w:t>
      </w:r>
    </w:p>
    <w:p w14:paraId="22C988BC" w14:textId="170B88CB" w:rsid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RAN2:</w:t>
      </w:r>
    </w:p>
    <w:p w14:paraId="308B838D" w14:textId="56A8F432" w:rsidR="000A522C" w:rsidRDefault="000A522C" w:rsidP="000A522C">
      <w:pPr>
        <w:numPr>
          <w:ilvl w:val="3"/>
          <w:numId w:val="17"/>
        </w:numPr>
        <w:suppressAutoHyphens/>
        <w:spacing w:after="0" w:line="240" w:lineRule="auto"/>
        <w:jc w:val="both"/>
        <w:rPr>
          <w:rFonts w:ascii="Times New Roman" w:eastAsia="Malgun Gothic" w:hAnsi="Times New Roman" w:cs="Times New Roman"/>
          <w:color w:val="FF0000"/>
          <w:lang w:eastAsia="ko-KR"/>
        </w:rPr>
      </w:pPr>
      <w:r w:rsidRPr="000A522C">
        <w:rPr>
          <w:rFonts w:ascii="Times New Roman" w:eastAsia="Malgun Gothic" w:hAnsi="Times New Roman" w:cs="Times New Roman"/>
          <w:color w:val="FF0000"/>
          <w:lang w:eastAsia="ko-KR"/>
        </w:rPr>
        <w:t>Potential transmission pattern</w:t>
      </w:r>
      <w:r w:rsidR="00AD1BA6">
        <w:rPr>
          <w:rFonts w:ascii="Times New Roman" w:eastAsia="Malgun Gothic" w:hAnsi="Times New Roman" w:cs="Times New Roman"/>
          <w:color w:val="FF0000"/>
          <w:lang w:eastAsia="ko-KR"/>
        </w:rPr>
        <w:t>/availability</w:t>
      </w:r>
      <w:r w:rsidRPr="000A522C">
        <w:rPr>
          <w:rFonts w:ascii="Times New Roman" w:eastAsia="Malgun Gothic" w:hAnsi="Times New Roman" w:cs="Times New Roman"/>
          <w:color w:val="FF0000"/>
          <w:lang w:eastAsia="ko-KR"/>
        </w:rPr>
        <w:t xml:space="preserve"> changes for common/broadcast signals </w:t>
      </w:r>
      <w:r w:rsidR="00FC5CAC" w:rsidRPr="000A522C">
        <w:rPr>
          <w:rFonts w:ascii="Times New Roman" w:eastAsia="Malgun Gothic" w:hAnsi="Times New Roman" w:cs="Times New Roman"/>
          <w:color w:val="FF0000"/>
          <w:lang w:eastAsia="ko-KR"/>
        </w:rPr>
        <w:t>impact</w:t>
      </w:r>
      <w:r w:rsidR="00FC5CAC">
        <w:rPr>
          <w:rFonts w:ascii="Times New Roman" w:eastAsia="Malgun Gothic" w:hAnsi="Times New Roman" w:cs="Times New Roman"/>
          <w:color w:val="FF0000"/>
          <w:lang w:eastAsia="ko-KR"/>
        </w:rPr>
        <w:t>ing</w:t>
      </w:r>
      <w:r w:rsidR="00FC5CAC" w:rsidRPr="000A522C">
        <w:rPr>
          <w:rFonts w:ascii="Times New Roman" w:eastAsia="Malgun Gothic" w:hAnsi="Times New Roman" w:cs="Times New Roman"/>
          <w:color w:val="FF0000"/>
          <w:lang w:eastAsia="ko-KR"/>
        </w:rPr>
        <w:t xml:space="preserve"> </w:t>
      </w:r>
      <w:r w:rsidRPr="000A522C">
        <w:rPr>
          <w:rFonts w:ascii="Times New Roman" w:eastAsia="Malgun Gothic" w:hAnsi="Times New Roman" w:cs="Times New Roman"/>
          <w:color w:val="FF0000"/>
          <w:lang w:eastAsia="ko-KR"/>
        </w:rPr>
        <w:t>UE expected NW behavior</w:t>
      </w:r>
      <w:r w:rsidR="008D0F10">
        <w:rPr>
          <w:rFonts w:ascii="Times New Roman" w:eastAsia="Malgun Gothic" w:hAnsi="Times New Roman" w:cs="Times New Roman"/>
          <w:color w:val="FF0000"/>
          <w:lang w:eastAsia="ko-KR"/>
        </w:rPr>
        <w:t>.</w:t>
      </w:r>
    </w:p>
    <w:p w14:paraId="3E1027F7" w14:textId="2AAD00CD" w:rsidR="000A522C" w:rsidRPr="000A522C" w:rsidRDefault="00FC5CAC" w:rsidP="000A522C">
      <w:pPr>
        <w:numPr>
          <w:ilvl w:val="3"/>
          <w:numId w:val="17"/>
        </w:numPr>
        <w:suppressAutoHyphens/>
        <w:spacing w:after="0" w:line="240" w:lineRule="auto"/>
        <w:jc w:val="both"/>
        <w:rPr>
          <w:rFonts w:ascii="Times New Roman" w:eastAsia="Malgun Gothic" w:hAnsi="Times New Roman" w:cs="Times New Roman"/>
          <w:color w:val="FF0000"/>
          <w:lang w:eastAsia="ko-KR"/>
        </w:rPr>
      </w:pPr>
      <w:r>
        <w:rPr>
          <w:rFonts w:ascii="Times New Roman" w:eastAsia="Malgun Gothic" w:hAnsi="Times New Roman" w:cs="Times New Roman"/>
          <w:color w:val="FF0000"/>
          <w:lang w:eastAsia="ko-KR"/>
        </w:rPr>
        <w:t>I</w:t>
      </w:r>
      <w:r w:rsidR="000A522C">
        <w:rPr>
          <w:rFonts w:ascii="Times New Roman" w:eastAsia="Malgun Gothic" w:hAnsi="Times New Roman" w:cs="Times New Roman"/>
          <w:color w:val="FF0000"/>
          <w:lang w:eastAsia="ko-KR"/>
        </w:rPr>
        <w:t>mpact on SI update procedure</w:t>
      </w:r>
      <w:r w:rsidR="008D0F10">
        <w:rPr>
          <w:rFonts w:ascii="Times New Roman" w:eastAsia="Malgun Gothic" w:hAnsi="Times New Roman" w:cs="Times New Roman"/>
          <w:color w:val="FF0000"/>
          <w:lang w:eastAsia="ko-KR"/>
        </w:rPr>
        <w:t>.</w:t>
      </w:r>
    </w:p>
    <w:p w14:paraId="288F617A" w14:textId="0E4A6003" w:rsid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RAN3:</w:t>
      </w:r>
    </w:p>
    <w:p w14:paraId="56521B78" w14:textId="11A9F8AB" w:rsidR="008D0F10" w:rsidRPr="008D0F10" w:rsidRDefault="008D0F10" w:rsidP="008D0F10">
      <w:pPr>
        <w:numPr>
          <w:ilvl w:val="3"/>
          <w:numId w:val="17"/>
        </w:numPr>
        <w:suppressAutoHyphens/>
        <w:spacing w:after="0" w:line="240" w:lineRule="auto"/>
        <w:jc w:val="both"/>
        <w:rPr>
          <w:rFonts w:ascii="Times New Roman" w:eastAsia="Malgun Gothic" w:hAnsi="Times New Roman" w:cs="Times New Roman"/>
          <w:color w:val="FF0000"/>
          <w:lang w:eastAsia="ko-KR"/>
        </w:rPr>
      </w:pPr>
      <w:r w:rsidRPr="008D0F10">
        <w:rPr>
          <w:rFonts w:ascii="Times New Roman" w:eastAsia="Malgun Gothic" w:hAnsi="Times New Roman" w:cs="Times New Roman"/>
          <w:color w:val="FF0000"/>
          <w:lang w:eastAsia="ko-KR"/>
        </w:rPr>
        <w:t>Coordination between nodes for SSB/SI/paging transmission pattern/availability information exchange</w:t>
      </w:r>
      <w:r>
        <w:rPr>
          <w:rFonts w:ascii="Times New Roman" w:eastAsia="Malgun Gothic" w:hAnsi="Times New Roman" w:cs="Times New Roman"/>
          <w:color w:val="FF0000"/>
          <w:lang w:eastAsia="ko-KR"/>
        </w:rPr>
        <w:t>.</w:t>
      </w:r>
    </w:p>
    <w:p w14:paraId="1F9B533F" w14:textId="77777777"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RAN4:</w:t>
      </w:r>
    </w:p>
    <w:p w14:paraId="2AEEC474" w14:textId="5A6B58E8" w:rsidR="0067311B" w:rsidRPr="00572A98" w:rsidRDefault="0067311B" w:rsidP="0067311B">
      <w:pPr>
        <w:numPr>
          <w:ilvl w:val="3"/>
          <w:numId w:val="17"/>
        </w:numPr>
        <w:suppressAutoHyphens/>
        <w:spacing w:after="0" w:line="240" w:lineRule="auto"/>
        <w:rPr>
          <w:rFonts w:ascii="Times New Roman" w:eastAsia="Malgun Gothic" w:hAnsi="Times New Roman" w:cs="Times New Roman"/>
          <w:lang w:eastAsia="ko-KR"/>
        </w:rPr>
      </w:pPr>
      <w:r w:rsidRPr="00736EDF">
        <w:rPr>
          <w:rFonts w:ascii="Times New Roman" w:eastAsia="Malgun Gothic" w:hAnsi="Times New Roman" w:cs="Times New Roman"/>
          <w:strike/>
          <w:color w:val="FF0000"/>
          <w:lang w:eastAsia="ko-KR"/>
        </w:rPr>
        <w:t>FFS</w:t>
      </w:r>
      <w:r w:rsidR="00CC7E2A" w:rsidRPr="00736EDF">
        <w:rPr>
          <w:rFonts w:ascii="Times New Roman" w:eastAsia="Malgun Gothic" w:hAnsi="Times New Roman" w:cs="Times New Roman"/>
          <w:color w:val="FF0000"/>
          <w:lang w:eastAsia="ko-KR"/>
        </w:rPr>
        <w:t xml:space="preserve"> Depending on scheme used, impact on </w:t>
      </w:r>
      <w:r w:rsidR="00CC7E2A">
        <w:rPr>
          <w:rFonts w:ascii="Times New Roman" w:eastAsia="Malgun Gothic" w:hAnsi="Times New Roman" w:cs="Times New Roman"/>
          <w:color w:val="FF0000"/>
          <w:lang w:eastAsia="ko-KR"/>
        </w:rPr>
        <w:t xml:space="preserve">cell search, </w:t>
      </w:r>
      <w:r w:rsidR="00CC7E2A" w:rsidRPr="00736EDF">
        <w:rPr>
          <w:rFonts w:ascii="Times New Roman" w:eastAsia="Malgun Gothic" w:hAnsi="Times New Roman" w:cs="Times New Roman"/>
          <w:color w:val="FF0000"/>
          <w:lang w:eastAsia="ko-KR"/>
        </w:rPr>
        <w:t xml:space="preserve">RRM, </w:t>
      </w:r>
      <w:r w:rsidR="008E3342">
        <w:rPr>
          <w:rFonts w:ascii="Times New Roman" w:eastAsia="Malgun Gothic" w:hAnsi="Times New Roman" w:cs="Times New Roman"/>
          <w:color w:val="FF0000"/>
          <w:lang w:eastAsia="ko-KR"/>
        </w:rPr>
        <w:t xml:space="preserve">mobility, </w:t>
      </w:r>
      <w:proofErr w:type="spellStart"/>
      <w:r w:rsidR="00CC7E2A">
        <w:rPr>
          <w:rFonts w:ascii="Times New Roman" w:eastAsia="Malgun Gothic" w:hAnsi="Times New Roman" w:cs="Times New Roman"/>
          <w:color w:val="FF0000"/>
          <w:lang w:eastAsia="ko-KR"/>
        </w:rPr>
        <w:t>etc</w:t>
      </w:r>
      <w:proofErr w:type="spellEnd"/>
    </w:p>
    <w:p w14:paraId="24F34F2A" w14:textId="77777777" w:rsidR="0067311B" w:rsidRPr="0067311B" w:rsidRDefault="0067311B" w:rsidP="0067311B">
      <w:pPr>
        <w:suppressAutoHyphens/>
        <w:spacing w:after="0" w:line="240" w:lineRule="auto"/>
        <w:jc w:val="both"/>
        <w:rPr>
          <w:rFonts w:ascii="Times New Roman" w:eastAsia="SimSun" w:hAnsi="Times New Roman" w:cs="Times New Roman"/>
          <w:lang w:eastAsia="zh-CN"/>
        </w:rPr>
      </w:pPr>
    </w:p>
    <w:p w14:paraId="596F9BD6" w14:textId="77777777" w:rsidR="0067311B" w:rsidRPr="0067311B" w:rsidRDefault="0067311B" w:rsidP="0067311B">
      <w:pPr>
        <w:numPr>
          <w:ilvl w:val="0"/>
          <w:numId w:val="17"/>
        </w:numPr>
        <w:suppressAutoHyphens/>
        <w:spacing w:after="0" w:line="252" w:lineRule="auto"/>
        <w:jc w:val="both"/>
        <w:rPr>
          <w:rFonts w:ascii="Times New Roman" w:eastAsia="SimSun" w:hAnsi="Times New Roman" w:cs="Times New Roman"/>
          <w:lang w:eastAsia="zh-CN"/>
        </w:rPr>
      </w:pPr>
      <w:r w:rsidRPr="0067311B">
        <w:rPr>
          <w:rFonts w:ascii="Times New Roman" w:eastAsia="SimSun" w:hAnsi="Times New Roman" w:cs="Times New Roman"/>
          <w:lang w:eastAsia="zh-CN"/>
        </w:rPr>
        <w:t xml:space="preserve">Technique #A-2: Dynamic adaptation of UE specific signals and channels </w:t>
      </w:r>
    </w:p>
    <w:p w14:paraId="29BA4AB1" w14:textId="77777777" w:rsidR="0067311B" w:rsidRPr="0067311B" w:rsidRDefault="0067311B" w:rsidP="0067311B">
      <w:pPr>
        <w:numPr>
          <w:ilvl w:val="1"/>
          <w:numId w:val="17"/>
        </w:numPr>
        <w:suppressAutoHyphens/>
        <w:spacing w:after="0" w:line="252" w:lineRule="auto"/>
        <w:jc w:val="both"/>
        <w:rPr>
          <w:rFonts w:ascii="Times New Roman" w:eastAsia="SimSun" w:hAnsi="Times New Roman" w:cs="Times New Roman"/>
          <w:lang w:eastAsia="zh-CN"/>
        </w:rPr>
      </w:pPr>
      <w:r w:rsidRPr="0067311B">
        <w:rPr>
          <w:rFonts w:ascii="Times New Roman" w:eastAsia="SimSun" w:hAnsi="Times New Roman" w:cs="Times New Roman"/>
        </w:rPr>
        <w:t>Reducing</w:t>
      </w:r>
      <w:r w:rsidRPr="0067311B">
        <w:rPr>
          <w:rFonts w:ascii="Times New Roman" w:eastAsia="Malgun Gothic" w:hAnsi="Times New Roman" w:cs="Times New Roman"/>
          <w:lang w:eastAsia="ko-KR"/>
        </w:rPr>
        <w:t>/omitting</w:t>
      </w:r>
      <w:r w:rsidRPr="0067311B">
        <w:rPr>
          <w:rFonts w:ascii="Times New Roman" w:eastAsia="SimSun" w:hAnsi="Times New Roman" w:cs="Times New Roman"/>
        </w:rPr>
        <w:t xml:space="preserve"> time occasions</w:t>
      </w:r>
      <w:r w:rsidRPr="0067311B">
        <w:rPr>
          <w:rFonts w:ascii="Times" w:eastAsia="SimSun" w:hAnsi="Times" w:cs="Times New Roman"/>
        </w:rPr>
        <w:t xml:space="preserve"> for the UE specific resources </w:t>
      </w:r>
      <w:r w:rsidRPr="0067311B">
        <w:rPr>
          <w:rFonts w:ascii="Times New Roman" w:eastAsia="Malgun Gothic" w:hAnsi="Times New Roman" w:cs="Times New Roman"/>
          <w:lang w:eastAsia="ko-KR"/>
        </w:rPr>
        <w:t>during periods</w:t>
      </w:r>
      <w:r w:rsidRPr="0067311B">
        <w:rPr>
          <w:rFonts w:ascii="Times" w:eastAsia="SimSun" w:hAnsi="Times" w:cs="Times New Roman"/>
        </w:rPr>
        <w:t xml:space="preserve"> of low activity.</w:t>
      </w:r>
    </w:p>
    <w:p w14:paraId="6AD03BFE" w14:textId="66222E18" w:rsidR="0067311B" w:rsidRPr="00F74C03" w:rsidRDefault="0067311B" w:rsidP="0067311B">
      <w:pPr>
        <w:numPr>
          <w:ilvl w:val="2"/>
          <w:numId w:val="17"/>
        </w:numPr>
        <w:suppressAutoHyphens/>
        <w:snapToGrid w:val="0"/>
        <w:spacing w:after="0" w:line="252" w:lineRule="auto"/>
        <w:rPr>
          <w:rFonts w:ascii="Times New Roman" w:eastAsia="Malgun Gothic" w:hAnsi="Times New Roman" w:cs="Times New Roman"/>
          <w:sz w:val="21"/>
          <w:szCs w:val="21"/>
          <w:lang w:eastAsia="zh-CN"/>
        </w:rPr>
      </w:pPr>
      <w:r w:rsidRPr="0067311B">
        <w:rPr>
          <w:rFonts w:ascii="Times New Roman" w:eastAsia="Malgun Gothic" w:hAnsi="Times New Roman" w:cs="Times New Roman"/>
          <w:lang w:eastAsia="ko-KR"/>
        </w:rPr>
        <w:t xml:space="preserve">Potential list of UE specific resources </w:t>
      </w:r>
      <w:proofErr w:type="gramStart"/>
      <w:r w:rsidRPr="0067311B">
        <w:rPr>
          <w:rFonts w:ascii="Times New Roman" w:eastAsia="Malgun Gothic" w:hAnsi="Times New Roman" w:cs="Times New Roman"/>
          <w:lang w:eastAsia="ko-KR"/>
        </w:rPr>
        <w:t>are</w:t>
      </w:r>
      <w:proofErr w:type="gramEnd"/>
      <w:r w:rsidRPr="0067311B">
        <w:rPr>
          <w:rFonts w:ascii="Times New Roman" w:eastAsia="Malgun Gothic" w:hAnsi="Times New Roman" w:cs="Times New Roman"/>
          <w:lang w:eastAsia="ko-KR"/>
        </w:rPr>
        <w:t xml:space="preserve"> </w:t>
      </w:r>
      <w:r w:rsidR="001B0CFC" w:rsidRPr="001B0CFC">
        <w:rPr>
          <w:rFonts w:ascii="Times New Roman" w:eastAsia="Malgun Gothic" w:hAnsi="Times New Roman" w:cs="Times New Roman"/>
          <w:color w:val="FF0000"/>
          <w:lang w:eastAsia="ko-KR"/>
        </w:rPr>
        <w:t>periodic/semi-static</w:t>
      </w:r>
      <w:r w:rsidR="001B0CFC">
        <w:rPr>
          <w:rFonts w:ascii="Times New Roman" w:eastAsia="Malgun Gothic" w:hAnsi="Times New Roman" w:cs="Times New Roman"/>
          <w:lang w:eastAsia="ko-KR"/>
        </w:rPr>
        <w:t xml:space="preserve"> </w:t>
      </w:r>
      <w:r w:rsidRPr="0067311B">
        <w:rPr>
          <w:rFonts w:ascii="Times New Roman" w:eastAsia="Malgun Gothic" w:hAnsi="Times New Roman" w:cs="Times New Roman"/>
          <w:lang w:eastAsia="ko-KR"/>
        </w:rPr>
        <w:t>CSI-RS, group-common/UE-specific PDCCH, SPS PDSCH, PUCCH carrying SR, PUCCH/PUSCH carrying CSI reports, PUCCH carrying HARQ-ACK for SPS, CG-PUSCH, SRS, positioning RS (PRS).</w:t>
      </w:r>
    </w:p>
    <w:p w14:paraId="484F3512" w14:textId="5AACFDAA" w:rsidR="00F74C03" w:rsidRPr="00736EDF" w:rsidRDefault="00F74C03" w:rsidP="0067311B">
      <w:pPr>
        <w:numPr>
          <w:ilvl w:val="2"/>
          <w:numId w:val="17"/>
        </w:numPr>
        <w:suppressAutoHyphens/>
        <w:snapToGrid w:val="0"/>
        <w:spacing w:after="0" w:line="252" w:lineRule="auto"/>
        <w:rPr>
          <w:rFonts w:ascii="Times New Roman" w:eastAsia="Malgun Gothic" w:hAnsi="Times New Roman" w:cs="Times New Roman"/>
          <w:color w:val="FF0000"/>
          <w:lang w:eastAsia="zh-CN"/>
        </w:rPr>
      </w:pPr>
      <w:r w:rsidRPr="00736EDF">
        <w:rPr>
          <w:rFonts w:ascii="Times New Roman" w:eastAsia="Malgun Gothic" w:hAnsi="Times New Roman" w:cs="Times New Roman"/>
          <w:color w:val="FF0000"/>
          <w:lang w:eastAsia="zh-CN"/>
        </w:rPr>
        <w:t xml:space="preserve">UEs can assist the </w:t>
      </w:r>
      <w:r w:rsidR="00A52CF7" w:rsidRPr="00736EDF">
        <w:rPr>
          <w:rFonts w:ascii="Times New Roman" w:eastAsia="Malgun Gothic" w:hAnsi="Times New Roman" w:cs="Times New Roman"/>
          <w:color w:val="FF0000"/>
          <w:lang w:eastAsia="zh-CN"/>
        </w:rPr>
        <w:t>NW</w:t>
      </w:r>
      <w:r w:rsidRPr="00736EDF">
        <w:rPr>
          <w:rFonts w:ascii="Times New Roman" w:eastAsia="Malgun Gothic" w:hAnsi="Times New Roman" w:cs="Times New Roman"/>
          <w:color w:val="FF0000"/>
          <w:lang w:eastAsia="zh-CN"/>
        </w:rPr>
        <w:t xml:space="preserve"> with traffic characteristics so that the NW can optimize its scheduling </w:t>
      </w:r>
      <w:r w:rsidR="004A66F2" w:rsidRPr="00736EDF">
        <w:rPr>
          <w:rFonts w:ascii="Times New Roman" w:eastAsia="Malgun Gothic" w:hAnsi="Times New Roman" w:cs="Times New Roman"/>
          <w:color w:val="FF0000"/>
          <w:lang w:eastAsia="zh-CN"/>
        </w:rPr>
        <w:t>and achieve</w:t>
      </w:r>
      <w:r w:rsidRPr="00736EDF">
        <w:rPr>
          <w:rFonts w:ascii="Times New Roman" w:eastAsia="Malgun Gothic" w:hAnsi="Times New Roman" w:cs="Times New Roman"/>
          <w:color w:val="FF0000"/>
          <w:lang w:eastAsia="zh-CN"/>
        </w:rPr>
        <w:t xml:space="preserve"> more sleep opportunities.</w:t>
      </w:r>
    </w:p>
    <w:p w14:paraId="519A7B5B" w14:textId="77777777" w:rsidR="0067311B" w:rsidRPr="0067311B" w:rsidRDefault="0067311B" w:rsidP="0067311B">
      <w:pPr>
        <w:numPr>
          <w:ilvl w:val="1"/>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SimSun" w:hAnsi="Times New Roman" w:cs="Times New Roman"/>
          <w:lang w:eastAsia="zh-CN"/>
        </w:rPr>
        <w:t>Background:</w:t>
      </w:r>
    </w:p>
    <w:p w14:paraId="2E7B241B" w14:textId="06686A95" w:rsidR="0067311B" w:rsidRPr="0067311B" w:rsidRDefault="0067311B" w:rsidP="0067311B">
      <w:pPr>
        <w:numPr>
          <w:ilvl w:val="2"/>
          <w:numId w:val="17"/>
        </w:numPr>
        <w:suppressAutoHyphens/>
        <w:spacing w:after="0" w:line="252" w:lineRule="auto"/>
        <w:rPr>
          <w:rFonts w:ascii="Times New Roman" w:eastAsia="Malgun Gothic" w:hAnsi="Times New Roman" w:cs="Times New Roman"/>
          <w:lang w:eastAsia="ko-KR"/>
        </w:rPr>
      </w:pPr>
      <w:r w:rsidRPr="0067311B">
        <w:rPr>
          <w:rFonts w:ascii="Times New Roman" w:eastAsia="Malgun Gothic" w:hAnsi="Times New Roman" w:cs="Times New Roman"/>
          <w:lang w:eastAsia="ko-KR"/>
        </w:rPr>
        <w:t xml:space="preserve">The semi-static configured UE specific channels/signals may require </w:t>
      </w:r>
      <w:proofErr w:type="spellStart"/>
      <w:r w:rsidRPr="0067311B">
        <w:rPr>
          <w:rFonts w:ascii="Times New Roman" w:eastAsia="Malgun Gothic" w:hAnsi="Times New Roman" w:cs="Times New Roman"/>
          <w:lang w:eastAsia="ko-KR"/>
        </w:rPr>
        <w:t>gNB</w:t>
      </w:r>
      <w:proofErr w:type="spellEnd"/>
      <w:r w:rsidRPr="0067311B">
        <w:rPr>
          <w:rFonts w:ascii="Times New Roman" w:eastAsia="Malgun Gothic" w:hAnsi="Times New Roman" w:cs="Times New Roman"/>
          <w:lang w:eastAsia="ko-KR"/>
        </w:rPr>
        <w:t xml:space="preserve"> for periodic transmission or reception if they are activated. Dynamic adaptation</w:t>
      </w:r>
      <w:r w:rsidR="00451F81" w:rsidRPr="00451F81">
        <w:rPr>
          <w:rFonts w:ascii="Times New Roman" w:eastAsia="Malgun Gothic" w:hAnsi="Times New Roman" w:cs="Times New Roman"/>
          <w:color w:val="FF0000"/>
          <w:lang w:eastAsia="ko-KR"/>
        </w:rPr>
        <w:t>/alignment</w:t>
      </w:r>
      <w:r w:rsidRPr="00451F81">
        <w:rPr>
          <w:rFonts w:ascii="Times New Roman" w:eastAsia="Malgun Gothic" w:hAnsi="Times New Roman" w:cs="Times New Roman"/>
          <w:color w:val="FF0000"/>
          <w:lang w:eastAsia="ko-KR"/>
        </w:rPr>
        <w:t xml:space="preserve"> </w:t>
      </w:r>
      <w:r w:rsidRPr="0067311B">
        <w:rPr>
          <w:rFonts w:ascii="Times New Roman" w:eastAsia="Malgun Gothic" w:hAnsi="Times New Roman" w:cs="Times New Roman"/>
          <w:lang w:eastAsia="ko-KR"/>
        </w:rPr>
        <w:t xml:space="preserve">of transmission or reception of signals/channels may provide more opportunities for </w:t>
      </w:r>
      <w:proofErr w:type="spellStart"/>
      <w:r w:rsidRPr="0067311B">
        <w:rPr>
          <w:rFonts w:ascii="Times New Roman" w:eastAsia="Malgun Gothic" w:hAnsi="Times New Roman" w:cs="Times New Roman"/>
          <w:lang w:eastAsia="ko-KR"/>
        </w:rPr>
        <w:t>gNB</w:t>
      </w:r>
      <w:proofErr w:type="spellEnd"/>
      <w:r w:rsidRPr="0067311B">
        <w:rPr>
          <w:rFonts w:ascii="Times New Roman" w:eastAsia="Malgun Gothic" w:hAnsi="Times New Roman" w:cs="Times New Roman"/>
          <w:lang w:eastAsia="ko-KR"/>
        </w:rPr>
        <w:t xml:space="preserve"> to enter inactive state.</w:t>
      </w:r>
    </w:p>
    <w:p w14:paraId="4524F5AD" w14:textId="1A470CAE" w:rsidR="0067311B" w:rsidRDefault="0067311B" w:rsidP="0067311B">
      <w:pPr>
        <w:numPr>
          <w:ilvl w:val="2"/>
          <w:numId w:val="17"/>
        </w:numPr>
        <w:suppressAutoHyphens/>
        <w:spacing w:after="0" w:line="252" w:lineRule="auto"/>
        <w:rPr>
          <w:rFonts w:ascii="Times New Roman" w:eastAsia="Malgun Gothic" w:hAnsi="Times New Roman" w:cs="Times New Roman"/>
          <w:lang w:eastAsia="ko-KR"/>
        </w:rPr>
      </w:pPr>
      <w:r w:rsidRPr="0067311B">
        <w:rPr>
          <w:rFonts w:ascii="Times New Roman" w:eastAsia="Malgun Gothic" w:hAnsi="Times New Roman" w:cs="Times New Roman"/>
          <w:lang w:eastAsia="ko-KR"/>
        </w:rPr>
        <w:t>Except for positioning RS (PRS), the configurations for the listed UE-specific sig-</w:t>
      </w:r>
      <w:proofErr w:type="spellStart"/>
      <w:r w:rsidRPr="0067311B">
        <w:rPr>
          <w:rFonts w:ascii="Times New Roman" w:eastAsia="Malgun Gothic" w:hAnsi="Times New Roman" w:cs="Times New Roman"/>
          <w:lang w:eastAsia="ko-KR"/>
        </w:rPr>
        <w:t>nals</w:t>
      </w:r>
      <w:proofErr w:type="spellEnd"/>
      <w:r w:rsidRPr="0067311B">
        <w:rPr>
          <w:rFonts w:ascii="Times New Roman" w:eastAsia="Malgun Gothic" w:hAnsi="Times New Roman" w:cs="Times New Roman"/>
          <w:lang w:eastAsia="ko-KR"/>
        </w:rPr>
        <w:t>/</w:t>
      </w:r>
      <w:proofErr w:type="spellStart"/>
      <w:r w:rsidRPr="0067311B">
        <w:rPr>
          <w:rFonts w:ascii="Times New Roman" w:eastAsia="Malgun Gothic" w:hAnsi="Times New Roman" w:cs="Times New Roman"/>
          <w:lang w:eastAsia="ko-KR"/>
        </w:rPr>
        <w:t>ch</w:t>
      </w:r>
      <w:r w:rsidR="001B0CFC">
        <w:rPr>
          <w:rFonts w:ascii="Times New Roman" w:eastAsia="Malgun Gothic" w:hAnsi="Times New Roman" w:cs="Times New Roman"/>
          <w:color w:val="FF0000"/>
          <w:lang w:eastAsia="ko-KR"/>
        </w:rPr>
        <w:t>a</w:t>
      </w:r>
      <w:r w:rsidR="001B0CFC" w:rsidRPr="001B0CFC">
        <w:rPr>
          <w:rFonts w:ascii="Times New Roman" w:eastAsia="Malgun Gothic" w:hAnsi="Times New Roman" w:cs="Times New Roman"/>
          <w:strike/>
          <w:color w:val="FF0000"/>
          <w:lang w:eastAsia="ko-KR"/>
        </w:rPr>
        <w:t>e</w:t>
      </w:r>
      <w:r w:rsidRPr="0067311B">
        <w:rPr>
          <w:rFonts w:ascii="Times New Roman" w:eastAsia="Malgun Gothic" w:hAnsi="Times New Roman" w:cs="Times New Roman"/>
          <w:lang w:eastAsia="ko-KR"/>
        </w:rPr>
        <w:t>nnels</w:t>
      </w:r>
      <w:proofErr w:type="spellEnd"/>
      <w:r w:rsidRPr="0067311B">
        <w:rPr>
          <w:rFonts w:ascii="Times New Roman" w:eastAsia="Malgun Gothic" w:hAnsi="Times New Roman" w:cs="Times New Roman"/>
          <w:lang w:eastAsia="ko-KR"/>
        </w:rPr>
        <w:t xml:space="preserve"> are BWP-specific, and BWP adaptation framework can be utilized for dynamic adaptation for a UE capable of multiple BWPs and dynamic BWP switching</w:t>
      </w:r>
    </w:p>
    <w:p w14:paraId="32BE381E" w14:textId="62D4A18C" w:rsidR="00011785" w:rsidRPr="00736EDF" w:rsidRDefault="00011785" w:rsidP="00736EDF">
      <w:pPr>
        <w:numPr>
          <w:ilvl w:val="1"/>
          <w:numId w:val="17"/>
        </w:numPr>
        <w:suppressAutoHyphens/>
        <w:spacing w:after="0" w:line="240" w:lineRule="auto"/>
        <w:jc w:val="both"/>
        <w:rPr>
          <w:rFonts w:ascii="Times New Roman" w:eastAsia="Malgun Gothic" w:hAnsi="Times New Roman" w:cs="Times New Roman"/>
          <w:color w:val="FF0000"/>
          <w:lang w:eastAsia="ko-KR"/>
        </w:rPr>
      </w:pPr>
      <w:r w:rsidRPr="00523F63">
        <w:rPr>
          <w:rFonts w:ascii="Times New Roman" w:eastAsia="Malgun Gothic" w:hAnsi="Times New Roman" w:cs="Times New Roman"/>
          <w:color w:val="FF0000"/>
          <w:lang w:eastAsia="ko-KR"/>
        </w:rPr>
        <w:t>Interoperability</w:t>
      </w:r>
      <w:r w:rsidR="008B7869">
        <w:rPr>
          <w:rFonts w:ascii="Times New Roman" w:eastAsia="Malgun Gothic" w:hAnsi="Times New Roman" w:cs="Times New Roman"/>
          <w:color w:val="FF0000"/>
          <w:lang w:eastAsia="ko-KR"/>
        </w:rPr>
        <w:t>:</w:t>
      </w:r>
    </w:p>
    <w:p w14:paraId="07725C8F" w14:textId="6455FC98" w:rsidR="009C22CF" w:rsidRPr="001726AF" w:rsidRDefault="00CC7E2A" w:rsidP="009C22CF">
      <w:pPr>
        <w:numPr>
          <w:ilvl w:val="2"/>
          <w:numId w:val="17"/>
        </w:numPr>
        <w:suppressAutoHyphens/>
        <w:spacing w:after="0" w:line="240" w:lineRule="auto"/>
        <w:rPr>
          <w:rFonts w:ascii="Times New Roman" w:eastAsia="Malgun Gothic" w:hAnsi="Times New Roman" w:cs="Times New Roman"/>
          <w:color w:val="FF0000"/>
          <w:lang w:eastAsia="ko-KR"/>
        </w:rPr>
      </w:pPr>
      <w:r>
        <w:rPr>
          <w:rFonts w:ascii="Times New Roman" w:eastAsia="Malgun Gothic" w:hAnsi="Times New Roman" w:cs="Times New Roman"/>
          <w:color w:val="FF0000"/>
          <w:lang w:eastAsia="ko-KR"/>
        </w:rPr>
        <w:t xml:space="preserve">If </w:t>
      </w:r>
      <w:r w:rsidR="009C22CF">
        <w:rPr>
          <w:rFonts w:ascii="Times New Roman" w:eastAsia="Malgun Gothic" w:hAnsi="Times New Roman" w:cs="Times New Roman"/>
          <w:color w:val="FF0000"/>
          <w:lang w:eastAsia="ko-KR"/>
        </w:rPr>
        <w:t xml:space="preserve">the scheme is UE specific, the legacy UE or a UE which does not support the scheme, can still operate in that cell. </w:t>
      </w:r>
    </w:p>
    <w:p w14:paraId="35F1CDD5" w14:textId="77777777" w:rsidR="0067311B" w:rsidRPr="0067311B" w:rsidRDefault="0067311B" w:rsidP="0067311B">
      <w:pPr>
        <w:numPr>
          <w:ilvl w:val="1"/>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Potential impact to other WG</w:t>
      </w:r>
    </w:p>
    <w:p w14:paraId="18723202" w14:textId="77777777"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RAN2:</w:t>
      </w:r>
    </w:p>
    <w:p w14:paraId="6FF53118" w14:textId="29BFD1AE" w:rsidR="0067311B" w:rsidRDefault="0067311B" w:rsidP="0067311B">
      <w:pPr>
        <w:numPr>
          <w:ilvl w:val="3"/>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UE measurement procedure based on periodic</w:t>
      </w:r>
      <w:r w:rsidR="00F20F90" w:rsidRPr="00F20F90">
        <w:rPr>
          <w:rFonts w:ascii="Times New Roman" w:eastAsia="Malgun Gothic" w:hAnsi="Times New Roman" w:cs="Times New Roman"/>
          <w:color w:val="FF0000"/>
          <w:lang w:eastAsia="ko-KR"/>
        </w:rPr>
        <w:t>/semi-static</w:t>
      </w:r>
      <w:r w:rsidRPr="00F20F90">
        <w:rPr>
          <w:rFonts w:ascii="Times New Roman" w:eastAsia="Malgun Gothic" w:hAnsi="Times New Roman" w:cs="Times New Roman"/>
          <w:color w:val="FF0000"/>
          <w:lang w:eastAsia="ko-KR"/>
        </w:rPr>
        <w:t xml:space="preserve"> </w:t>
      </w:r>
      <w:r w:rsidRPr="0067311B">
        <w:rPr>
          <w:rFonts w:ascii="Times New Roman" w:eastAsia="Malgun Gothic" w:hAnsi="Times New Roman" w:cs="Times New Roman"/>
          <w:lang w:eastAsia="ko-KR"/>
        </w:rPr>
        <w:t>CSI-RS</w:t>
      </w:r>
    </w:p>
    <w:p w14:paraId="3EDBD7A7" w14:textId="2CEDD269" w:rsidR="00612DCF" w:rsidRPr="00612DCF" w:rsidRDefault="00612DCF" w:rsidP="0067311B">
      <w:pPr>
        <w:numPr>
          <w:ilvl w:val="3"/>
          <w:numId w:val="17"/>
        </w:numPr>
        <w:suppressAutoHyphens/>
        <w:spacing w:after="0" w:line="240" w:lineRule="auto"/>
        <w:jc w:val="both"/>
        <w:rPr>
          <w:rFonts w:ascii="Times New Roman" w:eastAsia="Malgun Gothic" w:hAnsi="Times New Roman" w:cs="Times New Roman"/>
          <w:color w:val="FF0000"/>
          <w:lang w:eastAsia="ko-KR"/>
        </w:rPr>
      </w:pPr>
      <w:r w:rsidRPr="00612DCF">
        <w:rPr>
          <w:rFonts w:ascii="Times New Roman" w:eastAsia="Malgun Gothic" w:hAnsi="Times New Roman" w:cs="Times New Roman"/>
          <w:color w:val="FF0000"/>
          <w:lang w:eastAsia="ko-KR"/>
        </w:rPr>
        <w:t>UE assistance definitions</w:t>
      </w:r>
    </w:p>
    <w:p w14:paraId="2C6952AB" w14:textId="77777777" w:rsidR="0067311B" w:rsidRPr="0067311B" w:rsidRDefault="0067311B" w:rsidP="0067311B">
      <w:pPr>
        <w:numPr>
          <w:ilvl w:val="3"/>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Configuration and procedures related to enhanced dynamic adaptation of one or more UE-specific signals/channels</w:t>
      </w:r>
    </w:p>
    <w:p w14:paraId="5F9521CB" w14:textId="77777777"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RAN3:</w:t>
      </w:r>
    </w:p>
    <w:p w14:paraId="773E4102" w14:textId="77777777"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RAN4:</w:t>
      </w:r>
    </w:p>
    <w:p w14:paraId="2A50E8E2" w14:textId="5229B5FE" w:rsidR="0067311B" w:rsidRPr="00A10D45" w:rsidRDefault="0067311B" w:rsidP="0067311B">
      <w:pPr>
        <w:numPr>
          <w:ilvl w:val="3"/>
          <w:numId w:val="17"/>
        </w:numPr>
        <w:suppressAutoHyphens/>
        <w:spacing w:after="0" w:line="240" w:lineRule="auto"/>
        <w:jc w:val="both"/>
        <w:rPr>
          <w:rFonts w:ascii="Times New Roman" w:eastAsia="Malgun Gothic" w:hAnsi="Times New Roman" w:cs="Times New Roman"/>
          <w:lang w:eastAsia="ko-KR"/>
        </w:rPr>
      </w:pPr>
      <w:r w:rsidRPr="00A10D45">
        <w:rPr>
          <w:rFonts w:ascii="Times New Roman" w:eastAsia="Malgun Gothic" w:hAnsi="Times New Roman" w:cs="Times New Roman"/>
          <w:lang w:eastAsia="ko-KR"/>
        </w:rPr>
        <w:t>FFS</w:t>
      </w:r>
    </w:p>
    <w:p w14:paraId="72CC0424" w14:textId="77777777" w:rsidR="0067311B" w:rsidRPr="0067311B" w:rsidRDefault="0067311B" w:rsidP="0067311B">
      <w:pPr>
        <w:suppressAutoHyphens/>
        <w:spacing w:after="0" w:line="240" w:lineRule="auto"/>
        <w:jc w:val="both"/>
        <w:rPr>
          <w:rFonts w:ascii="Times New Roman" w:eastAsia="SimSun" w:hAnsi="Times New Roman" w:cs="Times New Roman"/>
          <w:lang w:eastAsia="zh-CN"/>
        </w:rPr>
      </w:pPr>
    </w:p>
    <w:p w14:paraId="65C2951D" w14:textId="77777777" w:rsidR="0067311B" w:rsidRPr="0067311B" w:rsidRDefault="0067311B" w:rsidP="0067311B">
      <w:pPr>
        <w:numPr>
          <w:ilvl w:val="0"/>
          <w:numId w:val="17"/>
        </w:numPr>
        <w:suppressAutoHyphens/>
        <w:spacing w:after="0" w:line="252" w:lineRule="auto"/>
        <w:jc w:val="both"/>
        <w:rPr>
          <w:rFonts w:ascii="Times New Roman" w:eastAsia="SimSun" w:hAnsi="Times New Roman" w:cs="Times New Roman"/>
          <w:lang w:eastAsia="zh-CN"/>
        </w:rPr>
      </w:pPr>
      <w:r w:rsidRPr="0067311B">
        <w:rPr>
          <w:rFonts w:ascii="Times New Roman" w:eastAsia="SimSun" w:hAnsi="Times New Roman" w:cs="Times New Roman"/>
          <w:lang w:eastAsia="zh-CN"/>
        </w:rPr>
        <w:t xml:space="preserve">Technique #A-3: </w:t>
      </w:r>
      <w:r w:rsidRPr="0067311B">
        <w:rPr>
          <w:rFonts w:ascii="Times New Roman" w:eastAsia="Malgun Gothic" w:hAnsi="Times New Roman" w:cs="Times New Roman"/>
          <w:lang w:eastAsia="ko-KR"/>
        </w:rPr>
        <w:t xml:space="preserve">Wake up of </w:t>
      </w:r>
      <w:proofErr w:type="spellStart"/>
      <w:r w:rsidRPr="0067311B">
        <w:rPr>
          <w:rFonts w:ascii="Times New Roman" w:eastAsia="Malgun Gothic" w:hAnsi="Times New Roman" w:cs="Times New Roman"/>
          <w:lang w:eastAsia="ko-KR"/>
        </w:rPr>
        <w:t>gNB</w:t>
      </w:r>
      <w:proofErr w:type="spellEnd"/>
      <w:r w:rsidRPr="0067311B">
        <w:rPr>
          <w:rFonts w:ascii="Times New Roman" w:eastAsia="Malgun Gothic" w:hAnsi="Times New Roman" w:cs="Times New Roman"/>
          <w:lang w:eastAsia="ko-KR"/>
        </w:rPr>
        <w:t xml:space="preserve"> triggered by UE wake up signal (WUS</w:t>
      </w:r>
      <w:r w:rsidRPr="0067311B">
        <w:rPr>
          <w:rFonts w:ascii="Times New Roman" w:eastAsia="SimSun" w:hAnsi="Times New Roman" w:cs="Times New Roman"/>
          <w:lang w:eastAsia="zh-CN"/>
        </w:rPr>
        <w:t>)</w:t>
      </w:r>
    </w:p>
    <w:p w14:paraId="74DF5CE3" w14:textId="77777777" w:rsidR="0067311B" w:rsidRPr="0067311B" w:rsidRDefault="0067311B" w:rsidP="0067311B">
      <w:pPr>
        <w:numPr>
          <w:ilvl w:val="1"/>
          <w:numId w:val="17"/>
        </w:numPr>
        <w:suppressAutoHyphens/>
        <w:spacing w:after="0" w:line="252" w:lineRule="auto"/>
        <w:jc w:val="both"/>
        <w:rPr>
          <w:rFonts w:ascii="Times New Roman" w:eastAsia="SimSun" w:hAnsi="Times New Roman" w:cs="Times New Roman"/>
          <w:lang w:eastAsia="zh-CN"/>
        </w:rPr>
      </w:pPr>
      <w:r w:rsidRPr="0067311B">
        <w:rPr>
          <w:rFonts w:ascii="Times New Roman" w:eastAsia="SimSun" w:hAnsi="Times New Roman" w:cs="Times New Roman"/>
          <w:lang w:eastAsia="zh-CN"/>
        </w:rPr>
        <w:t xml:space="preserve">UE can send an uplink signal to request transitioning of a </w:t>
      </w:r>
      <w:proofErr w:type="spellStart"/>
      <w:r w:rsidRPr="0067311B">
        <w:rPr>
          <w:rFonts w:ascii="Times New Roman" w:eastAsia="SimSun" w:hAnsi="Times New Roman" w:cs="Times New Roman"/>
          <w:lang w:eastAsia="zh-CN"/>
        </w:rPr>
        <w:t>gNB</w:t>
      </w:r>
      <w:proofErr w:type="spellEnd"/>
      <w:r w:rsidRPr="0067311B">
        <w:rPr>
          <w:rFonts w:ascii="Times New Roman" w:eastAsia="SimSun" w:hAnsi="Times New Roman" w:cs="Times New Roman"/>
          <w:lang w:eastAsia="zh-CN"/>
        </w:rPr>
        <w:t xml:space="preserve"> inactive state to an active state for transmitting or receiving a channel/signal. The technique can be applicable to UEs in one or more RRC states. The UE WUS may be used to trigger the SSB/SIB transmission.</w:t>
      </w:r>
    </w:p>
    <w:p w14:paraId="37FB6B20" w14:textId="77777777" w:rsidR="0067311B" w:rsidRPr="00736EDF" w:rsidRDefault="0067311B" w:rsidP="0067311B">
      <w:pPr>
        <w:numPr>
          <w:ilvl w:val="1"/>
          <w:numId w:val="17"/>
        </w:numPr>
        <w:suppressAutoHyphens/>
        <w:spacing w:after="0" w:line="252" w:lineRule="auto"/>
        <w:jc w:val="both"/>
        <w:rPr>
          <w:rFonts w:ascii="Times New Roman" w:eastAsia="SimSun" w:hAnsi="Times New Roman" w:cs="Times New Roman"/>
          <w:strike/>
          <w:color w:val="FF0000"/>
          <w:lang w:eastAsia="zh-CN"/>
        </w:rPr>
      </w:pPr>
      <w:r w:rsidRPr="00736EDF">
        <w:rPr>
          <w:rFonts w:ascii="Times New Roman" w:eastAsia="SimSun" w:hAnsi="Times New Roman" w:cs="Times New Roman"/>
          <w:strike/>
          <w:color w:val="FF0000"/>
          <w:lang w:eastAsia="zh-CN"/>
        </w:rPr>
        <w:t>Can be used in support of other techniques. Exact design may depend on the supported technique.</w:t>
      </w:r>
    </w:p>
    <w:p w14:paraId="43496B70" w14:textId="77777777" w:rsidR="0067311B" w:rsidRPr="007E16E4" w:rsidRDefault="0067311B" w:rsidP="0067311B">
      <w:pPr>
        <w:numPr>
          <w:ilvl w:val="1"/>
          <w:numId w:val="17"/>
        </w:numPr>
        <w:suppressAutoHyphens/>
        <w:spacing w:after="0" w:line="240" w:lineRule="auto"/>
        <w:jc w:val="both"/>
        <w:rPr>
          <w:rFonts w:ascii="Times New Roman" w:eastAsia="Malgun Gothic" w:hAnsi="Times New Roman" w:cs="Times New Roman"/>
          <w:strike/>
          <w:color w:val="FF0000"/>
          <w:lang w:eastAsia="ko-KR"/>
        </w:rPr>
      </w:pPr>
      <w:r w:rsidRPr="007E16E4">
        <w:rPr>
          <w:rFonts w:ascii="Times New Roman" w:eastAsia="SimSun" w:hAnsi="Times New Roman" w:cs="Times New Roman"/>
          <w:strike/>
          <w:color w:val="FF0000"/>
          <w:lang w:eastAsia="zh-CN"/>
        </w:rPr>
        <w:t>Background:</w:t>
      </w:r>
    </w:p>
    <w:p w14:paraId="3B06A9B5" w14:textId="384AD3D3" w:rsidR="007E16E4" w:rsidRPr="007E16E4" w:rsidRDefault="0067311B" w:rsidP="007E16E4">
      <w:pPr>
        <w:numPr>
          <w:ilvl w:val="2"/>
          <w:numId w:val="17"/>
        </w:numPr>
        <w:suppressAutoHyphens/>
        <w:spacing w:after="0" w:line="240" w:lineRule="auto"/>
        <w:rPr>
          <w:rFonts w:ascii="Times New Roman" w:eastAsia="Malgun Gothic" w:hAnsi="Times New Roman" w:cs="Times New Roman"/>
          <w:lang w:eastAsia="ko-KR"/>
        </w:rPr>
      </w:pPr>
      <w:r w:rsidRPr="0067311B">
        <w:rPr>
          <w:rFonts w:ascii="Times New Roman" w:eastAsia="Malgun Gothic" w:hAnsi="Times New Roman" w:cs="Times New Roman"/>
          <w:lang w:eastAsia="ko-KR"/>
        </w:rPr>
        <w:t xml:space="preserve">With the support of WUS, the </w:t>
      </w:r>
      <w:proofErr w:type="spellStart"/>
      <w:r w:rsidRPr="0067311B">
        <w:rPr>
          <w:rFonts w:ascii="Times New Roman" w:eastAsia="Malgun Gothic" w:hAnsi="Times New Roman" w:cs="Times New Roman"/>
          <w:lang w:eastAsia="ko-KR"/>
        </w:rPr>
        <w:t>gNB</w:t>
      </w:r>
      <w:proofErr w:type="spellEnd"/>
      <w:r w:rsidRPr="0067311B">
        <w:rPr>
          <w:rFonts w:ascii="Times New Roman" w:eastAsia="Malgun Gothic" w:hAnsi="Times New Roman" w:cs="Times New Roman"/>
          <w:lang w:eastAsia="ko-KR"/>
        </w:rPr>
        <w:t xml:space="preserve"> might go to an inactive state (where it does not transmit nor receive signal/channel or where it only transmits and receives limited signals) outside of the WUS monitoring occasions. A </w:t>
      </w:r>
      <w:proofErr w:type="spellStart"/>
      <w:r w:rsidRPr="0067311B">
        <w:rPr>
          <w:rFonts w:ascii="Times New Roman" w:eastAsia="Malgun Gothic" w:hAnsi="Times New Roman" w:cs="Times New Roman"/>
          <w:lang w:eastAsia="ko-KR"/>
        </w:rPr>
        <w:t>gNB</w:t>
      </w:r>
      <w:proofErr w:type="spellEnd"/>
      <w:r w:rsidRPr="0067311B">
        <w:rPr>
          <w:rFonts w:ascii="Times New Roman" w:eastAsia="Malgun Gothic" w:hAnsi="Times New Roman" w:cs="Times New Roman"/>
          <w:lang w:eastAsia="ko-KR"/>
        </w:rPr>
        <w:t xml:space="preserve"> in an inactive state can transition to an active state for transmitting or receiving a channel/signal upon reception of an uplink signal from the UE.</w:t>
      </w:r>
    </w:p>
    <w:p w14:paraId="705DA75E" w14:textId="77777777" w:rsidR="00062462" w:rsidRDefault="007E16E4" w:rsidP="00062462">
      <w:pPr>
        <w:numPr>
          <w:ilvl w:val="1"/>
          <w:numId w:val="17"/>
        </w:numPr>
        <w:suppressAutoHyphens/>
        <w:spacing w:after="0" w:line="240" w:lineRule="auto"/>
        <w:jc w:val="both"/>
        <w:rPr>
          <w:rFonts w:ascii="Times New Roman" w:eastAsia="Malgun Gothic" w:hAnsi="Times New Roman" w:cs="Times New Roman"/>
          <w:color w:val="FF0000"/>
          <w:lang w:eastAsia="ko-KR"/>
        </w:rPr>
      </w:pPr>
      <w:r w:rsidRPr="007E16E4">
        <w:rPr>
          <w:rFonts w:ascii="Times New Roman" w:eastAsia="Malgun Gothic" w:hAnsi="Times New Roman" w:cs="Times New Roman"/>
          <w:color w:val="FF0000"/>
          <w:lang w:eastAsia="ko-KR"/>
        </w:rPr>
        <w:t>Background:</w:t>
      </w:r>
    </w:p>
    <w:p w14:paraId="1318249A" w14:textId="2003A1AE" w:rsidR="00062462" w:rsidRDefault="00062462" w:rsidP="00062462">
      <w:pPr>
        <w:numPr>
          <w:ilvl w:val="2"/>
          <w:numId w:val="17"/>
        </w:numPr>
        <w:suppressAutoHyphens/>
        <w:spacing w:after="0" w:line="240" w:lineRule="auto"/>
        <w:jc w:val="both"/>
        <w:rPr>
          <w:rFonts w:ascii="Times New Roman" w:eastAsia="Malgun Gothic" w:hAnsi="Times New Roman" w:cs="Times New Roman"/>
          <w:color w:val="FF0000"/>
          <w:lang w:eastAsia="ko-KR"/>
        </w:rPr>
      </w:pPr>
      <w:r>
        <w:rPr>
          <w:rFonts w:ascii="Times New Roman" w:eastAsia="Malgun Gothic" w:hAnsi="Times New Roman" w:cs="Times New Roman"/>
          <w:color w:val="FF0000"/>
          <w:lang w:eastAsia="ko-KR"/>
        </w:rPr>
        <w:t xml:space="preserve">Currently, an inactive </w:t>
      </w:r>
      <w:proofErr w:type="spellStart"/>
      <w:r>
        <w:rPr>
          <w:rFonts w:ascii="Times New Roman" w:eastAsia="Malgun Gothic" w:hAnsi="Times New Roman" w:cs="Times New Roman"/>
          <w:color w:val="FF0000"/>
          <w:lang w:eastAsia="ko-KR"/>
        </w:rPr>
        <w:t>gNB</w:t>
      </w:r>
      <w:proofErr w:type="spellEnd"/>
      <w:r>
        <w:rPr>
          <w:rFonts w:ascii="Times New Roman" w:eastAsia="Malgun Gothic" w:hAnsi="Times New Roman" w:cs="Times New Roman"/>
          <w:color w:val="FF0000"/>
          <w:lang w:eastAsia="ko-KR"/>
        </w:rPr>
        <w:t xml:space="preserve"> does not transmit signals essential for communication with a UE, e.g., SSB/SIB</w:t>
      </w:r>
      <w:r w:rsidR="00A20EC2">
        <w:rPr>
          <w:rFonts w:ascii="Times New Roman" w:eastAsia="Malgun Gothic" w:hAnsi="Times New Roman" w:cs="Times New Roman"/>
          <w:color w:val="FF0000"/>
          <w:lang w:eastAsia="ko-KR"/>
        </w:rPr>
        <w:t>/etc.</w:t>
      </w:r>
      <w:r>
        <w:rPr>
          <w:rFonts w:ascii="Times New Roman" w:eastAsia="Malgun Gothic" w:hAnsi="Times New Roman" w:cs="Times New Roman"/>
          <w:color w:val="FF0000"/>
          <w:lang w:eastAsia="ko-KR"/>
        </w:rPr>
        <w:t xml:space="preserve"> </w:t>
      </w:r>
    </w:p>
    <w:p w14:paraId="0DF49FD2" w14:textId="612D7E3A" w:rsidR="008B7869" w:rsidRPr="008B7869" w:rsidRDefault="00062462">
      <w:pPr>
        <w:numPr>
          <w:ilvl w:val="2"/>
          <w:numId w:val="17"/>
        </w:numPr>
        <w:suppressAutoHyphens/>
        <w:spacing w:after="0" w:line="240" w:lineRule="auto"/>
        <w:jc w:val="both"/>
        <w:rPr>
          <w:rFonts w:ascii="Times New Roman" w:eastAsia="Malgun Gothic" w:hAnsi="Times New Roman" w:cs="Times New Roman"/>
          <w:color w:val="FF0000"/>
          <w:lang w:eastAsia="ko-KR"/>
        </w:rPr>
      </w:pPr>
      <w:r w:rsidRPr="008B7869">
        <w:rPr>
          <w:rFonts w:ascii="Times New Roman" w:eastAsia="Malgun Gothic" w:hAnsi="Times New Roman" w:cs="Times New Roman"/>
          <w:color w:val="FF0000"/>
          <w:lang w:eastAsia="ko-KR"/>
        </w:rPr>
        <w:t xml:space="preserve">Currently, a UE cannot reach an inactive </w:t>
      </w:r>
      <w:proofErr w:type="spellStart"/>
      <w:r w:rsidRPr="008B7869">
        <w:rPr>
          <w:rFonts w:ascii="Times New Roman" w:eastAsia="Malgun Gothic" w:hAnsi="Times New Roman" w:cs="Times New Roman"/>
          <w:color w:val="FF0000"/>
          <w:lang w:eastAsia="ko-KR"/>
        </w:rPr>
        <w:t>gNB</w:t>
      </w:r>
      <w:proofErr w:type="spellEnd"/>
      <w:r w:rsidRPr="008B7869">
        <w:rPr>
          <w:rFonts w:ascii="Times New Roman" w:eastAsia="Malgun Gothic" w:hAnsi="Times New Roman" w:cs="Times New Roman"/>
          <w:color w:val="FF0000"/>
          <w:lang w:eastAsia="ko-KR"/>
        </w:rPr>
        <w:t xml:space="preserve">, only another </w:t>
      </w:r>
      <w:proofErr w:type="spellStart"/>
      <w:r w:rsidRPr="008B7869">
        <w:rPr>
          <w:rFonts w:ascii="Times New Roman" w:eastAsia="Malgun Gothic" w:hAnsi="Times New Roman" w:cs="Times New Roman"/>
          <w:color w:val="FF0000"/>
          <w:lang w:eastAsia="ko-KR"/>
        </w:rPr>
        <w:t>gNB</w:t>
      </w:r>
      <w:proofErr w:type="spellEnd"/>
      <w:r w:rsidRPr="008B7869">
        <w:rPr>
          <w:rFonts w:ascii="Times New Roman" w:eastAsia="Malgun Gothic" w:hAnsi="Times New Roman" w:cs="Times New Roman"/>
          <w:color w:val="FF0000"/>
          <w:lang w:eastAsia="ko-KR"/>
        </w:rPr>
        <w:t xml:space="preserve"> </w:t>
      </w:r>
      <w:r w:rsidR="008E3342">
        <w:rPr>
          <w:rFonts w:ascii="Times New Roman" w:eastAsia="Malgun Gothic" w:hAnsi="Times New Roman" w:cs="Times New Roman"/>
          <w:color w:val="FF0000"/>
          <w:lang w:eastAsia="ko-KR"/>
        </w:rPr>
        <w:t>may</w:t>
      </w:r>
      <w:r w:rsidR="008E3342" w:rsidRPr="008B7869">
        <w:rPr>
          <w:rFonts w:ascii="Times New Roman" w:eastAsia="Malgun Gothic" w:hAnsi="Times New Roman" w:cs="Times New Roman"/>
          <w:color w:val="FF0000"/>
          <w:lang w:eastAsia="ko-KR"/>
        </w:rPr>
        <w:t xml:space="preserve"> </w:t>
      </w:r>
      <w:r w:rsidRPr="008B7869">
        <w:rPr>
          <w:rFonts w:ascii="Times New Roman" w:eastAsia="Malgun Gothic" w:hAnsi="Times New Roman" w:cs="Times New Roman"/>
          <w:color w:val="FF0000"/>
          <w:lang w:eastAsia="ko-KR"/>
        </w:rPr>
        <w:t xml:space="preserve">activate an inactive </w:t>
      </w:r>
      <w:proofErr w:type="spellStart"/>
      <w:r w:rsidRPr="008B7869">
        <w:rPr>
          <w:rFonts w:ascii="Times New Roman" w:eastAsia="Malgun Gothic" w:hAnsi="Times New Roman" w:cs="Times New Roman"/>
          <w:color w:val="FF0000"/>
          <w:lang w:eastAsia="ko-KR"/>
        </w:rPr>
        <w:t>gNB</w:t>
      </w:r>
      <w:proofErr w:type="spellEnd"/>
      <w:r w:rsidRPr="008B7869">
        <w:rPr>
          <w:rFonts w:ascii="Times New Roman" w:eastAsia="Malgun Gothic" w:hAnsi="Times New Roman" w:cs="Times New Roman"/>
          <w:color w:val="FF0000"/>
          <w:lang w:eastAsia="ko-KR"/>
        </w:rPr>
        <w:t>.</w:t>
      </w:r>
    </w:p>
    <w:p w14:paraId="3D237842" w14:textId="799E0818" w:rsidR="008B7869" w:rsidRPr="008B7869" w:rsidRDefault="008B7869" w:rsidP="00736EDF">
      <w:pPr>
        <w:numPr>
          <w:ilvl w:val="1"/>
          <w:numId w:val="17"/>
        </w:numPr>
        <w:suppressAutoHyphens/>
        <w:spacing w:after="0" w:line="240" w:lineRule="auto"/>
        <w:jc w:val="both"/>
        <w:rPr>
          <w:rFonts w:ascii="Times New Roman" w:eastAsia="Malgun Gothic" w:hAnsi="Times New Roman" w:cs="Times New Roman"/>
          <w:color w:val="FF0000"/>
          <w:lang w:eastAsia="ko-KR"/>
        </w:rPr>
      </w:pPr>
      <w:r w:rsidRPr="00523F63">
        <w:rPr>
          <w:rFonts w:ascii="Times New Roman" w:eastAsia="Malgun Gothic" w:hAnsi="Times New Roman" w:cs="Times New Roman"/>
          <w:color w:val="FF0000"/>
          <w:lang w:eastAsia="ko-KR"/>
        </w:rPr>
        <w:t>Interoperability</w:t>
      </w:r>
      <w:r>
        <w:rPr>
          <w:rFonts w:ascii="Times New Roman" w:eastAsia="Malgun Gothic" w:hAnsi="Times New Roman" w:cs="Times New Roman"/>
          <w:color w:val="FF0000"/>
          <w:lang w:eastAsia="ko-KR"/>
        </w:rPr>
        <w:t>:</w:t>
      </w:r>
    </w:p>
    <w:p w14:paraId="18E09E5D" w14:textId="0C088C1E" w:rsidR="002D58E8" w:rsidRDefault="003C57F3" w:rsidP="00062462">
      <w:pPr>
        <w:numPr>
          <w:ilvl w:val="2"/>
          <w:numId w:val="17"/>
        </w:numPr>
        <w:suppressAutoHyphens/>
        <w:spacing w:after="0" w:line="240" w:lineRule="auto"/>
        <w:jc w:val="both"/>
        <w:rPr>
          <w:rFonts w:ascii="Times New Roman" w:eastAsia="Malgun Gothic" w:hAnsi="Times New Roman" w:cs="Times New Roman"/>
          <w:color w:val="FF0000"/>
          <w:lang w:eastAsia="ko-KR"/>
        </w:rPr>
      </w:pPr>
      <w:r>
        <w:rPr>
          <w:rFonts w:ascii="Times New Roman" w:eastAsia="Malgun Gothic" w:hAnsi="Times New Roman" w:cs="Times New Roman"/>
          <w:color w:val="FF0000"/>
          <w:lang w:eastAsia="ko-KR"/>
        </w:rPr>
        <w:t xml:space="preserve">At least for </w:t>
      </w:r>
      <w:r w:rsidR="002D58E8">
        <w:rPr>
          <w:rFonts w:ascii="Times New Roman" w:eastAsia="Malgun Gothic" w:hAnsi="Times New Roman" w:cs="Times New Roman"/>
          <w:color w:val="FF0000"/>
          <w:lang w:eastAsia="ko-KR"/>
        </w:rPr>
        <w:t>RRC idle/inactive states, a legacy UE, or a UE not supporting the scheme, cannot operate in that cell</w:t>
      </w:r>
      <w:r w:rsidR="00DF6F76">
        <w:rPr>
          <w:rFonts w:ascii="Times New Roman" w:eastAsia="Malgun Gothic" w:hAnsi="Times New Roman" w:cs="Times New Roman"/>
          <w:color w:val="FF0000"/>
          <w:lang w:eastAsia="ko-KR"/>
        </w:rPr>
        <w:t xml:space="preserve">. Particularly, the scheme may have negative impact in case an inactive </w:t>
      </w:r>
      <w:proofErr w:type="spellStart"/>
      <w:r w:rsidR="00DF6F76">
        <w:rPr>
          <w:rFonts w:ascii="Times New Roman" w:eastAsia="Malgun Gothic" w:hAnsi="Times New Roman" w:cs="Times New Roman"/>
          <w:color w:val="FF0000"/>
          <w:lang w:eastAsia="ko-KR"/>
        </w:rPr>
        <w:t>gNB</w:t>
      </w:r>
      <w:proofErr w:type="spellEnd"/>
      <w:r w:rsidR="00DF6F76">
        <w:rPr>
          <w:rFonts w:ascii="Times New Roman" w:eastAsia="Malgun Gothic" w:hAnsi="Times New Roman" w:cs="Times New Roman"/>
          <w:color w:val="FF0000"/>
          <w:lang w:eastAsia="ko-KR"/>
        </w:rPr>
        <w:t xml:space="preserve"> transmits SSBs or SSB</w:t>
      </w:r>
      <w:r w:rsidR="00BF7A9A">
        <w:rPr>
          <w:rFonts w:ascii="Times New Roman" w:eastAsia="Malgun Gothic" w:hAnsi="Times New Roman" w:cs="Times New Roman"/>
          <w:color w:val="FF0000"/>
          <w:lang w:eastAsia="ko-KR"/>
        </w:rPr>
        <w:t>-a</w:t>
      </w:r>
      <w:r w:rsidR="00DF6F76">
        <w:rPr>
          <w:rFonts w:ascii="Times New Roman" w:eastAsia="Malgun Gothic" w:hAnsi="Times New Roman" w:cs="Times New Roman"/>
          <w:color w:val="FF0000"/>
          <w:lang w:eastAsia="ko-KR"/>
        </w:rPr>
        <w:t xml:space="preserve">like signals.  </w:t>
      </w:r>
    </w:p>
    <w:p w14:paraId="2FA4AC97" w14:textId="2F495316" w:rsidR="007E16E4" w:rsidRPr="007E16E4" w:rsidRDefault="007E16E4" w:rsidP="007E16E4">
      <w:pPr>
        <w:numPr>
          <w:ilvl w:val="1"/>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Potential impact to other WG</w:t>
      </w:r>
    </w:p>
    <w:p w14:paraId="0A9E2647" w14:textId="77777777"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RAN2:</w:t>
      </w:r>
    </w:p>
    <w:p w14:paraId="702F3779" w14:textId="77777777" w:rsidR="0067311B" w:rsidRPr="0067311B" w:rsidRDefault="0067311B" w:rsidP="0067311B">
      <w:pPr>
        <w:numPr>
          <w:ilvl w:val="3"/>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 xml:space="preserve">Signaling details of wakeup configuration </w:t>
      </w:r>
    </w:p>
    <w:p w14:paraId="5E701A4F" w14:textId="2471502B" w:rsidR="0067311B" w:rsidRDefault="0067311B" w:rsidP="0067311B">
      <w:pPr>
        <w:numPr>
          <w:ilvl w:val="3"/>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lastRenderedPageBreak/>
        <w:t>Conditions to trigger WUS transmissions, and any WUS transmission related procedures and behaviors</w:t>
      </w:r>
      <w:r w:rsidR="00A20EC2">
        <w:rPr>
          <w:rFonts w:ascii="Times New Roman" w:eastAsia="Malgun Gothic" w:hAnsi="Times New Roman" w:cs="Times New Roman"/>
          <w:lang w:eastAsia="ko-KR"/>
        </w:rPr>
        <w:t xml:space="preserve"> </w:t>
      </w:r>
      <w:r w:rsidR="00A20EC2" w:rsidRPr="00A20EC2">
        <w:rPr>
          <w:rFonts w:ascii="Times New Roman" w:eastAsia="Malgun Gothic" w:hAnsi="Times New Roman" w:cs="Times New Roman"/>
          <w:color w:val="FF0000"/>
          <w:lang w:eastAsia="ko-KR"/>
        </w:rPr>
        <w:t>in each RRC state</w:t>
      </w:r>
      <w:r w:rsidRPr="0067311B">
        <w:rPr>
          <w:rFonts w:ascii="Times New Roman" w:eastAsia="Malgun Gothic" w:hAnsi="Times New Roman" w:cs="Times New Roman"/>
          <w:lang w:eastAsia="ko-KR"/>
        </w:rPr>
        <w:t>.</w:t>
      </w:r>
    </w:p>
    <w:p w14:paraId="2A1D41FC" w14:textId="3EF41797" w:rsidR="00CD3846" w:rsidRPr="00736EDF" w:rsidRDefault="00CD3846" w:rsidP="0067311B">
      <w:pPr>
        <w:numPr>
          <w:ilvl w:val="3"/>
          <w:numId w:val="17"/>
        </w:numPr>
        <w:suppressAutoHyphens/>
        <w:spacing w:after="0" w:line="240" w:lineRule="auto"/>
        <w:jc w:val="both"/>
        <w:rPr>
          <w:rFonts w:ascii="Times New Roman" w:eastAsia="Malgun Gothic" w:hAnsi="Times New Roman" w:cs="Times New Roman"/>
          <w:color w:val="FF0000"/>
          <w:lang w:eastAsia="ko-KR"/>
        </w:rPr>
      </w:pPr>
      <w:r w:rsidRPr="00736EDF">
        <w:rPr>
          <w:rFonts w:ascii="Times New Roman" w:eastAsia="Malgun Gothic" w:hAnsi="Times New Roman" w:cs="Times New Roman"/>
          <w:color w:val="FF0000"/>
          <w:lang w:eastAsia="ko-KR"/>
        </w:rPr>
        <w:t xml:space="preserve">Define procedures for how to handle UEs </w:t>
      </w:r>
      <w:r>
        <w:rPr>
          <w:rFonts w:ascii="Times New Roman" w:eastAsia="Malgun Gothic" w:hAnsi="Times New Roman" w:cs="Times New Roman"/>
          <w:color w:val="FF0000"/>
          <w:lang w:eastAsia="ko-KR"/>
        </w:rPr>
        <w:t>that cannot operate in cells that do not provide expected transmissions or may turn off such transmission</w:t>
      </w:r>
      <w:r w:rsidR="00D60743">
        <w:rPr>
          <w:rFonts w:ascii="Times New Roman" w:eastAsia="Malgun Gothic" w:hAnsi="Times New Roman" w:cs="Times New Roman"/>
          <w:color w:val="FF0000"/>
          <w:lang w:eastAsia="ko-KR"/>
        </w:rPr>
        <w:t xml:space="preserve"> </w:t>
      </w:r>
      <w:r>
        <w:rPr>
          <w:rFonts w:ascii="Times New Roman" w:eastAsia="Malgun Gothic" w:hAnsi="Times New Roman" w:cs="Times New Roman"/>
          <w:color w:val="FF0000"/>
          <w:lang w:eastAsia="ko-KR"/>
        </w:rPr>
        <w:t>while the UE is camped on the cell.</w:t>
      </w:r>
    </w:p>
    <w:p w14:paraId="0DAE448F" w14:textId="77777777"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RAN3:</w:t>
      </w:r>
    </w:p>
    <w:p w14:paraId="7188DF17" w14:textId="77777777" w:rsidR="0067311B" w:rsidRPr="00736EDF" w:rsidRDefault="0067311B" w:rsidP="0067311B">
      <w:pPr>
        <w:numPr>
          <w:ilvl w:val="3"/>
          <w:numId w:val="17"/>
        </w:numPr>
        <w:suppressAutoHyphens/>
        <w:spacing w:after="0" w:line="240" w:lineRule="auto"/>
        <w:jc w:val="both"/>
        <w:rPr>
          <w:rFonts w:ascii="Times New Roman" w:eastAsia="Malgun Gothic" w:hAnsi="Times New Roman" w:cs="Times New Roman"/>
          <w:lang w:eastAsia="ko-KR"/>
        </w:rPr>
      </w:pPr>
      <w:r w:rsidRPr="00736EDF">
        <w:rPr>
          <w:rFonts w:ascii="Times New Roman" w:eastAsia="Malgun Gothic" w:hAnsi="Times New Roman" w:cs="Times New Roman"/>
          <w:lang w:eastAsia="ko-KR"/>
        </w:rPr>
        <w:t xml:space="preserve">WUS configuration exchange across neighboring </w:t>
      </w:r>
      <w:proofErr w:type="spellStart"/>
      <w:r w:rsidRPr="00736EDF">
        <w:rPr>
          <w:rFonts w:ascii="Times New Roman" w:eastAsia="Malgun Gothic" w:hAnsi="Times New Roman" w:cs="Times New Roman"/>
          <w:lang w:eastAsia="ko-KR"/>
        </w:rPr>
        <w:t>gNBs</w:t>
      </w:r>
      <w:proofErr w:type="spellEnd"/>
    </w:p>
    <w:p w14:paraId="2AE35797" w14:textId="77777777" w:rsidR="0067311B" w:rsidRPr="0067311B" w:rsidRDefault="0067311B" w:rsidP="0067311B">
      <w:pPr>
        <w:numPr>
          <w:ilvl w:val="3"/>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 xml:space="preserve">Coordination on determination of </w:t>
      </w:r>
      <w:proofErr w:type="spellStart"/>
      <w:r w:rsidRPr="0067311B">
        <w:rPr>
          <w:rFonts w:ascii="Times New Roman" w:eastAsia="Malgun Gothic" w:hAnsi="Times New Roman" w:cs="Times New Roman"/>
          <w:lang w:eastAsia="ko-KR"/>
        </w:rPr>
        <w:t>gNB</w:t>
      </w:r>
      <w:proofErr w:type="spellEnd"/>
      <w:r w:rsidRPr="0067311B">
        <w:rPr>
          <w:rFonts w:ascii="Times New Roman" w:eastAsia="Malgun Gothic" w:hAnsi="Times New Roman" w:cs="Times New Roman"/>
          <w:lang w:eastAsia="ko-KR"/>
        </w:rPr>
        <w:t xml:space="preserve"> state across neighbor </w:t>
      </w:r>
      <w:proofErr w:type="spellStart"/>
      <w:r w:rsidRPr="0067311B">
        <w:rPr>
          <w:rFonts w:ascii="Times New Roman" w:eastAsia="Malgun Gothic" w:hAnsi="Times New Roman" w:cs="Times New Roman"/>
          <w:lang w:eastAsia="ko-KR"/>
        </w:rPr>
        <w:t>gNB</w:t>
      </w:r>
      <w:proofErr w:type="spellEnd"/>
      <w:r w:rsidRPr="0067311B">
        <w:rPr>
          <w:rFonts w:ascii="Times New Roman" w:eastAsia="Malgun Gothic" w:hAnsi="Times New Roman" w:cs="Times New Roman"/>
          <w:lang w:eastAsia="ko-KR"/>
        </w:rPr>
        <w:t xml:space="preserve"> that receive WUS</w:t>
      </w:r>
    </w:p>
    <w:p w14:paraId="6EA3F46C" w14:textId="77777777"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RAN4:</w:t>
      </w:r>
    </w:p>
    <w:p w14:paraId="22E4D8C2" w14:textId="1915B524" w:rsidR="0067311B" w:rsidRPr="0067311B" w:rsidRDefault="0067311B" w:rsidP="0067311B">
      <w:pPr>
        <w:numPr>
          <w:ilvl w:val="3"/>
          <w:numId w:val="17"/>
        </w:numPr>
        <w:suppressAutoHyphens/>
        <w:spacing w:after="0" w:line="252" w:lineRule="auto"/>
        <w:rPr>
          <w:rFonts w:ascii="Times New Roman" w:eastAsia="Malgun Gothic" w:hAnsi="Times New Roman" w:cs="Times New Roman"/>
          <w:lang w:eastAsia="ko-KR"/>
        </w:rPr>
      </w:pPr>
      <w:r w:rsidRPr="00736EDF">
        <w:rPr>
          <w:rFonts w:ascii="Times New Roman" w:eastAsia="Malgun Gothic" w:hAnsi="Times New Roman" w:cs="Times New Roman"/>
          <w:strike/>
          <w:color w:val="FF0000"/>
          <w:lang w:eastAsia="ko-KR"/>
        </w:rPr>
        <w:t>FFS</w:t>
      </w:r>
      <w:r w:rsidR="00CC7E2A" w:rsidRPr="00736EDF">
        <w:rPr>
          <w:rFonts w:ascii="Times New Roman" w:eastAsia="Malgun Gothic" w:hAnsi="Times New Roman" w:cs="Times New Roman"/>
          <w:color w:val="FF0000"/>
          <w:lang w:eastAsia="ko-KR"/>
        </w:rPr>
        <w:t xml:space="preserve"> </w:t>
      </w:r>
      <w:r w:rsidR="00CC7E2A">
        <w:rPr>
          <w:rFonts w:ascii="Times New Roman" w:eastAsia="Malgun Gothic" w:hAnsi="Times New Roman" w:cs="Times New Roman"/>
          <w:color w:val="FF0000"/>
          <w:lang w:eastAsia="ko-KR"/>
        </w:rPr>
        <w:t>I</w:t>
      </w:r>
      <w:r w:rsidR="00CC7E2A" w:rsidRPr="00972230">
        <w:rPr>
          <w:rFonts w:ascii="Times New Roman" w:eastAsia="Malgun Gothic" w:hAnsi="Times New Roman" w:cs="Times New Roman"/>
          <w:color w:val="FF0000"/>
          <w:lang w:eastAsia="ko-KR"/>
        </w:rPr>
        <w:t xml:space="preserve">mpact on </w:t>
      </w:r>
      <w:r w:rsidR="00CC7E2A">
        <w:rPr>
          <w:rFonts w:ascii="Times New Roman" w:eastAsia="Malgun Gothic" w:hAnsi="Times New Roman" w:cs="Times New Roman"/>
          <w:color w:val="FF0000"/>
          <w:lang w:eastAsia="ko-KR"/>
        </w:rPr>
        <w:t xml:space="preserve">cell search, </w:t>
      </w:r>
      <w:r w:rsidR="00CC7E2A" w:rsidRPr="00972230">
        <w:rPr>
          <w:rFonts w:ascii="Times New Roman" w:eastAsia="Malgun Gothic" w:hAnsi="Times New Roman" w:cs="Times New Roman"/>
          <w:color w:val="FF0000"/>
          <w:lang w:eastAsia="ko-KR"/>
        </w:rPr>
        <w:t xml:space="preserve">RRM, </w:t>
      </w:r>
      <w:r w:rsidR="00CC7E2A">
        <w:rPr>
          <w:rFonts w:ascii="Times New Roman" w:eastAsia="Malgun Gothic" w:hAnsi="Times New Roman" w:cs="Times New Roman"/>
          <w:color w:val="FF0000"/>
          <w:lang w:eastAsia="ko-KR"/>
        </w:rPr>
        <w:t xml:space="preserve">requirements for wakeup signal transmission/procedures, </w:t>
      </w:r>
      <w:proofErr w:type="spellStart"/>
      <w:r w:rsidR="00CC7E2A">
        <w:rPr>
          <w:rFonts w:ascii="Times New Roman" w:eastAsia="Malgun Gothic" w:hAnsi="Times New Roman" w:cs="Times New Roman"/>
          <w:color w:val="FF0000"/>
          <w:lang w:eastAsia="ko-KR"/>
        </w:rPr>
        <w:t>etc</w:t>
      </w:r>
      <w:proofErr w:type="spellEnd"/>
    </w:p>
    <w:p w14:paraId="405C5854" w14:textId="77777777" w:rsidR="0067311B" w:rsidRPr="0067311B" w:rsidRDefault="0067311B" w:rsidP="0067311B">
      <w:pPr>
        <w:suppressAutoHyphens/>
        <w:spacing w:after="0" w:line="252" w:lineRule="auto"/>
        <w:jc w:val="both"/>
        <w:rPr>
          <w:rFonts w:ascii="Times New Roman" w:eastAsia="Malgun Gothic" w:hAnsi="Times New Roman" w:cs="Times New Roman"/>
          <w:lang w:eastAsia="ko-KR"/>
        </w:rPr>
      </w:pPr>
    </w:p>
    <w:p w14:paraId="15DBEEF8" w14:textId="083CA484" w:rsidR="0067311B" w:rsidRPr="0067311B" w:rsidRDefault="0067311B" w:rsidP="0067311B">
      <w:pPr>
        <w:numPr>
          <w:ilvl w:val="0"/>
          <w:numId w:val="17"/>
        </w:numPr>
        <w:suppressAutoHyphens/>
        <w:spacing w:after="0" w:line="252" w:lineRule="auto"/>
        <w:jc w:val="both"/>
        <w:rPr>
          <w:rFonts w:ascii="Times New Roman" w:eastAsia="Malgun Gothic" w:hAnsi="Times New Roman" w:cs="Times New Roman"/>
          <w:lang w:eastAsia="ko-KR"/>
        </w:rPr>
      </w:pPr>
      <w:r w:rsidRPr="0067311B">
        <w:rPr>
          <w:rFonts w:ascii="Times New Roman" w:eastAsia="SimSun" w:hAnsi="Times New Roman" w:cs="Times New Roman"/>
          <w:lang w:eastAsia="zh-CN"/>
        </w:rPr>
        <w:t>Technique #A</w:t>
      </w:r>
      <w:r w:rsidRPr="0067311B">
        <w:rPr>
          <w:rFonts w:ascii="Times New Roman" w:eastAsia="Malgun Gothic" w:hAnsi="Times New Roman" w:cs="Times New Roman"/>
          <w:lang w:eastAsia="ko-KR"/>
        </w:rPr>
        <w:t>-4: Adaptation of</w:t>
      </w:r>
      <w:r w:rsidR="00CB04E0">
        <w:rPr>
          <w:rFonts w:ascii="Times New Roman" w:eastAsia="Malgun Gothic" w:hAnsi="Times New Roman" w:cs="Times New Roman"/>
          <w:lang w:eastAsia="ko-KR"/>
        </w:rPr>
        <w:t xml:space="preserve"> </w:t>
      </w:r>
      <w:r w:rsidRPr="0067311B">
        <w:rPr>
          <w:rFonts w:ascii="Times New Roman" w:eastAsia="Malgun Gothic" w:hAnsi="Times New Roman" w:cs="Times New Roman"/>
          <w:lang w:eastAsia="ko-KR"/>
        </w:rPr>
        <w:t>DTX/DRX</w:t>
      </w:r>
    </w:p>
    <w:p w14:paraId="316B58BE" w14:textId="4A21B3FE" w:rsidR="0067311B" w:rsidRPr="0067311B" w:rsidRDefault="0067311B" w:rsidP="0067311B">
      <w:pPr>
        <w:numPr>
          <w:ilvl w:val="1"/>
          <w:numId w:val="17"/>
        </w:numPr>
        <w:suppressAutoHyphens/>
        <w:snapToGrid w:val="0"/>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 xml:space="preserve">With </w:t>
      </w:r>
      <w:r w:rsidR="00CB04E0" w:rsidRPr="00CB04E0">
        <w:rPr>
          <w:rFonts w:ascii="Times New Roman" w:eastAsia="Malgun Gothic" w:hAnsi="Times New Roman" w:cs="Times New Roman"/>
          <w:color w:val="FF0000"/>
          <w:lang w:eastAsia="ko-KR"/>
        </w:rPr>
        <w:t>cell</w:t>
      </w:r>
      <w:r w:rsidR="00CB04E0">
        <w:rPr>
          <w:rFonts w:ascii="Times New Roman" w:eastAsia="Malgun Gothic" w:hAnsi="Times New Roman" w:cs="Times New Roman"/>
          <w:lang w:eastAsia="ko-KR"/>
        </w:rPr>
        <w:t xml:space="preserve"> </w:t>
      </w:r>
      <w:r w:rsidRPr="0067311B">
        <w:rPr>
          <w:rFonts w:ascii="Times New Roman" w:eastAsia="Malgun Gothic" w:hAnsi="Times New Roman" w:cs="Times New Roman"/>
          <w:lang w:eastAsia="ko-KR"/>
        </w:rPr>
        <w:t xml:space="preserve">DTX/DRX, </w:t>
      </w:r>
      <w:proofErr w:type="spellStart"/>
      <w:r w:rsidRPr="0067311B">
        <w:rPr>
          <w:rFonts w:ascii="Times New Roman" w:eastAsia="Malgun Gothic" w:hAnsi="Times New Roman" w:cs="Times New Roman"/>
          <w:lang w:eastAsia="ko-KR"/>
        </w:rPr>
        <w:t>gNB</w:t>
      </w:r>
      <w:proofErr w:type="spellEnd"/>
      <w:r w:rsidRPr="0067311B">
        <w:rPr>
          <w:rFonts w:ascii="Times New Roman" w:eastAsia="Malgun Gothic" w:hAnsi="Times New Roman" w:cs="Times New Roman"/>
          <w:lang w:eastAsia="ko-KR"/>
        </w:rPr>
        <w:t xml:space="preserve"> </w:t>
      </w:r>
      <w:proofErr w:type="gramStart"/>
      <w:r w:rsidRPr="0067311B">
        <w:rPr>
          <w:rFonts w:ascii="Times New Roman" w:eastAsia="Malgun Gothic" w:hAnsi="Times New Roman" w:cs="Times New Roman"/>
          <w:lang w:eastAsia="ko-KR"/>
        </w:rPr>
        <w:t>has the opportunity to</w:t>
      </w:r>
      <w:proofErr w:type="gramEnd"/>
      <w:r w:rsidRPr="0067311B">
        <w:rPr>
          <w:rFonts w:ascii="Times New Roman" w:eastAsia="Malgun Gothic" w:hAnsi="Times New Roman" w:cs="Times New Roman"/>
          <w:lang w:eastAsia="ko-KR"/>
        </w:rPr>
        <w:t xml:space="preserve"> </w:t>
      </w:r>
      <w:r w:rsidR="00CB04E0" w:rsidRPr="00CB04E0">
        <w:rPr>
          <w:rFonts w:ascii="Times New Roman" w:eastAsia="Malgun Gothic" w:hAnsi="Times New Roman" w:cs="Times New Roman"/>
          <w:color w:val="FF0000"/>
          <w:lang w:eastAsia="ko-KR"/>
        </w:rPr>
        <w:t>limit it</w:t>
      </w:r>
      <w:r w:rsidR="00CB04E0">
        <w:rPr>
          <w:rFonts w:ascii="Times New Roman" w:eastAsia="Malgun Gothic" w:hAnsi="Times New Roman" w:cs="Times New Roman"/>
          <w:color w:val="FF0000"/>
          <w:lang w:eastAsia="ko-KR"/>
        </w:rPr>
        <w:t>s</w:t>
      </w:r>
      <w:r w:rsidR="00CB04E0" w:rsidRPr="00CB04E0">
        <w:rPr>
          <w:rFonts w:ascii="Times New Roman" w:eastAsia="Malgun Gothic" w:hAnsi="Times New Roman" w:cs="Times New Roman"/>
          <w:color w:val="FF0000"/>
          <w:lang w:eastAsia="ko-KR"/>
        </w:rPr>
        <w:t xml:space="preserve"> activity period </w:t>
      </w:r>
      <w:r w:rsidR="00CB04E0">
        <w:rPr>
          <w:rFonts w:ascii="Times New Roman" w:eastAsia="Malgun Gothic" w:hAnsi="Times New Roman" w:cs="Times New Roman"/>
          <w:color w:val="FF0000"/>
          <w:lang w:eastAsia="ko-KR"/>
        </w:rPr>
        <w:t>according</w:t>
      </w:r>
      <w:r w:rsidR="00F013BB">
        <w:rPr>
          <w:rFonts w:ascii="Times New Roman" w:eastAsia="Malgun Gothic" w:hAnsi="Times New Roman" w:cs="Times New Roman"/>
          <w:color w:val="FF0000"/>
          <w:lang w:eastAsia="ko-KR"/>
        </w:rPr>
        <w:t xml:space="preserve"> to</w:t>
      </w:r>
      <w:r w:rsidR="00CB04E0">
        <w:rPr>
          <w:rFonts w:ascii="Times New Roman" w:eastAsia="Malgun Gothic" w:hAnsi="Times New Roman" w:cs="Times New Roman"/>
          <w:color w:val="FF0000"/>
          <w:lang w:eastAsia="ko-KR"/>
        </w:rPr>
        <w:t xml:space="preserve"> the configured</w:t>
      </w:r>
      <w:r w:rsidR="00711B9A">
        <w:rPr>
          <w:rFonts w:ascii="Times New Roman" w:eastAsia="Malgun Gothic" w:hAnsi="Times New Roman" w:cs="Times New Roman"/>
          <w:color w:val="FF0000"/>
          <w:lang w:eastAsia="ko-KR"/>
        </w:rPr>
        <w:t>/indicated</w:t>
      </w:r>
      <w:r w:rsidR="00CB04E0">
        <w:rPr>
          <w:rFonts w:ascii="Times New Roman" w:eastAsia="Malgun Gothic" w:hAnsi="Times New Roman" w:cs="Times New Roman"/>
          <w:color w:val="FF0000"/>
          <w:lang w:eastAsia="ko-KR"/>
        </w:rPr>
        <w:t xml:space="preserve"> pattern</w:t>
      </w:r>
      <w:r w:rsidR="00181F2C">
        <w:rPr>
          <w:rFonts w:ascii="Times New Roman" w:eastAsia="Malgun Gothic" w:hAnsi="Times New Roman" w:cs="Times New Roman"/>
          <w:color w:val="FF0000"/>
          <w:lang w:eastAsia="ko-KR"/>
        </w:rPr>
        <w:t>.</w:t>
      </w:r>
      <w:r w:rsidRPr="00CB04E0">
        <w:rPr>
          <w:rFonts w:ascii="Times New Roman" w:eastAsia="Malgun Gothic" w:hAnsi="Times New Roman" w:cs="Times New Roman"/>
          <w:strike/>
          <w:color w:val="FF0000"/>
          <w:lang w:eastAsia="ko-KR"/>
        </w:rPr>
        <w:t>be inactiv</w:t>
      </w:r>
      <w:r w:rsidRPr="00181F2C">
        <w:rPr>
          <w:rFonts w:ascii="Times New Roman" w:eastAsia="Malgun Gothic" w:hAnsi="Times New Roman" w:cs="Times New Roman"/>
          <w:strike/>
          <w:color w:val="FF0000"/>
          <w:lang w:eastAsia="ko-KR"/>
        </w:rPr>
        <w:t>e.</w:t>
      </w:r>
      <w:r w:rsidRPr="00181F2C">
        <w:rPr>
          <w:rFonts w:ascii="Times New Roman" w:eastAsia="Malgun Gothic" w:hAnsi="Times New Roman" w:cs="Times New Roman"/>
          <w:strike/>
          <w:lang w:eastAsia="ko-KR"/>
        </w:rPr>
        <w:t xml:space="preserve"> </w:t>
      </w:r>
      <w:r w:rsidRPr="00CB04E0">
        <w:rPr>
          <w:rFonts w:ascii="Times New Roman" w:eastAsia="Malgun Gothic" w:hAnsi="Times New Roman" w:cs="Times New Roman"/>
          <w:strike/>
          <w:color w:val="FF0000"/>
          <w:lang w:eastAsia="ko-KR"/>
        </w:rPr>
        <w:t xml:space="preserve">During the inactive duration, </w:t>
      </w:r>
      <w:proofErr w:type="spellStart"/>
      <w:r w:rsidRPr="00CB04E0">
        <w:rPr>
          <w:rFonts w:ascii="Times New Roman" w:eastAsia="Malgun Gothic" w:hAnsi="Times New Roman" w:cs="Times New Roman"/>
          <w:strike/>
          <w:color w:val="FF0000"/>
          <w:lang w:eastAsia="ko-KR"/>
        </w:rPr>
        <w:t>gNB</w:t>
      </w:r>
      <w:proofErr w:type="spellEnd"/>
      <w:r w:rsidRPr="00CB04E0">
        <w:rPr>
          <w:rFonts w:ascii="Times New Roman" w:eastAsia="Malgun Gothic" w:hAnsi="Times New Roman" w:cs="Times New Roman"/>
          <w:strike/>
          <w:color w:val="FF0000"/>
          <w:lang w:eastAsia="ko-KR"/>
        </w:rPr>
        <w:t xml:space="preserve"> does not need to transmit or receive some periodic signals/channels, such as common channels/signals or UE specific signals/</w:t>
      </w:r>
      <w:proofErr w:type="gramStart"/>
      <w:r w:rsidRPr="00CB04E0">
        <w:rPr>
          <w:rFonts w:ascii="Times New Roman" w:eastAsia="Malgun Gothic" w:hAnsi="Times New Roman" w:cs="Times New Roman"/>
          <w:strike/>
          <w:color w:val="FF0000"/>
          <w:lang w:eastAsia="ko-KR"/>
        </w:rPr>
        <w:t>channels, and</w:t>
      </w:r>
      <w:proofErr w:type="gramEnd"/>
      <w:r w:rsidRPr="00CB04E0">
        <w:rPr>
          <w:rFonts w:ascii="Times New Roman" w:eastAsia="Malgun Gothic" w:hAnsi="Times New Roman" w:cs="Times New Roman"/>
          <w:strike/>
          <w:color w:val="FF0000"/>
          <w:lang w:eastAsia="ko-KR"/>
        </w:rPr>
        <w:t xml:space="preserve"> may have no transmission/reception or only keep limited transmission/reception.</w:t>
      </w:r>
      <w:r w:rsidR="00CB04E0" w:rsidRPr="00CB04E0">
        <w:rPr>
          <w:rFonts w:ascii="Times New Roman" w:eastAsia="Malgun Gothic" w:hAnsi="Times New Roman" w:cs="Times New Roman"/>
          <w:color w:val="FF0000"/>
          <w:lang w:eastAsia="ko-KR"/>
        </w:rPr>
        <w:t xml:space="preserve"> During the inactive duration, the UE does not expect to receive in DL or be allowed to transmit in UL unless </w:t>
      </w:r>
      <w:r w:rsidR="00711B9A">
        <w:rPr>
          <w:rFonts w:ascii="Times New Roman" w:eastAsia="Malgun Gothic" w:hAnsi="Times New Roman" w:cs="Times New Roman"/>
          <w:color w:val="FF0000"/>
          <w:lang w:eastAsia="ko-KR"/>
        </w:rPr>
        <w:t>otherwise</w:t>
      </w:r>
      <w:r w:rsidR="00711B9A" w:rsidRPr="00CB04E0">
        <w:rPr>
          <w:rFonts w:ascii="Times New Roman" w:eastAsia="Malgun Gothic" w:hAnsi="Times New Roman" w:cs="Times New Roman"/>
          <w:color w:val="FF0000"/>
          <w:lang w:eastAsia="ko-KR"/>
        </w:rPr>
        <w:t xml:space="preserve"> </w:t>
      </w:r>
      <w:r w:rsidR="00CB04E0" w:rsidRPr="00CB04E0">
        <w:rPr>
          <w:rFonts w:ascii="Times New Roman" w:eastAsia="Malgun Gothic" w:hAnsi="Times New Roman" w:cs="Times New Roman"/>
          <w:color w:val="FF0000"/>
          <w:lang w:eastAsia="ko-KR"/>
        </w:rPr>
        <w:t>allowed.</w:t>
      </w:r>
    </w:p>
    <w:p w14:paraId="7E3830C9" w14:textId="201B63C0" w:rsidR="0067311B" w:rsidRPr="0067311B" w:rsidRDefault="0067311B" w:rsidP="0067311B">
      <w:pPr>
        <w:numPr>
          <w:ilvl w:val="1"/>
          <w:numId w:val="17"/>
        </w:numPr>
        <w:suppressAutoHyphens/>
        <w:spacing w:after="0" w:line="252"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Enhancement of UE C-DRX where</w:t>
      </w:r>
      <w:r w:rsidRPr="0067311B">
        <w:rPr>
          <w:rFonts w:ascii="Times New Roman" w:eastAsia="SimSun" w:hAnsi="Times New Roman" w:cs="Times New Roman"/>
          <w:lang w:eastAsia="zh-CN"/>
        </w:rPr>
        <w:t xml:space="preserve"> DRX cycles or offsets configured for UEs in connected </w:t>
      </w:r>
      <w:r w:rsidRPr="0067311B">
        <w:rPr>
          <w:rFonts w:ascii="Times New Roman" w:eastAsia="Malgun Gothic" w:hAnsi="Times New Roman" w:cs="Times New Roman"/>
          <w:lang w:eastAsia="ko-KR"/>
        </w:rPr>
        <w:t>mode or idle/inactive mode can be aligned</w:t>
      </w:r>
      <w:r w:rsidR="00CB04E0">
        <w:rPr>
          <w:rFonts w:ascii="Times New Roman" w:eastAsia="Malgun Gothic" w:hAnsi="Times New Roman" w:cs="Times New Roman"/>
          <w:lang w:eastAsia="ko-KR"/>
        </w:rPr>
        <w:t xml:space="preserve"> </w:t>
      </w:r>
      <w:r w:rsidRPr="0067311B">
        <w:rPr>
          <w:rFonts w:ascii="Times New Roman" w:eastAsia="Malgun Gothic" w:hAnsi="Times New Roman" w:cs="Times New Roman"/>
          <w:lang w:eastAsia="ko-KR"/>
        </w:rPr>
        <w:t xml:space="preserve">potentially provide longer inactivity periods at the </w:t>
      </w:r>
      <w:proofErr w:type="spellStart"/>
      <w:r w:rsidRPr="0067311B">
        <w:rPr>
          <w:rFonts w:ascii="Times New Roman" w:eastAsia="Malgun Gothic" w:hAnsi="Times New Roman" w:cs="Times New Roman"/>
          <w:lang w:eastAsia="ko-KR"/>
        </w:rPr>
        <w:t>gNB</w:t>
      </w:r>
      <w:proofErr w:type="spellEnd"/>
      <w:r w:rsidRPr="0067311B">
        <w:rPr>
          <w:rFonts w:ascii="Times New Roman" w:eastAsia="Malgun Gothic" w:hAnsi="Times New Roman" w:cs="Times New Roman"/>
          <w:lang w:eastAsia="ko-KR"/>
        </w:rPr>
        <w:t xml:space="preserve"> and reduce </w:t>
      </w:r>
      <w:proofErr w:type="spellStart"/>
      <w:r w:rsidRPr="0067311B">
        <w:rPr>
          <w:rFonts w:ascii="Times New Roman" w:eastAsia="Malgun Gothic" w:hAnsi="Times New Roman" w:cs="Times New Roman"/>
          <w:lang w:eastAsia="ko-KR"/>
        </w:rPr>
        <w:t>gNB’s</w:t>
      </w:r>
      <w:proofErr w:type="spellEnd"/>
      <w:r w:rsidRPr="0067311B">
        <w:rPr>
          <w:rFonts w:ascii="Times New Roman" w:eastAsia="Malgun Gothic" w:hAnsi="Times New Roman" w:cs="Times New Roman"/>
          <w:lang w:eastAsia="ko-KR"/>
        </w:rPr>
        <w:t xml:space="preserve"> activities (</w:t>
      </w:r>
      <w:proofErr w:type="gramStart"/>
      <w:r w:rsidRPr="0067311B">
        <w:rPr>
          <w:rFonts w:ascii="Times New Roman" w:eastAsia="Malgun Gothic" w:hAnsi="Times New Roman" w:cs="Times New Roman"/>
          <w:lang w:eastAsia="ko-KR"/>
        </w:rPr>
        <w:t>e.g.</w:t>
      </w:r>
      <w:proofErr w:type="gramEnd"/>
      <w:r w:rsidRPr="0067311B">
        <w:rPr>
          <w:rFonts w:ascii="Times New Roman" w:eastAsia="Malgun Gothic" w:hAnsi="Times New Roman" w:cs="Times New Roman"/>
          <w:lang w:eastAsia="ko-KR"/>
        </w:rPr>
        <w:t xml:space="preserve"> SSB, CG PUSCH, RO, etc.) outside UE DRX active time.</w:t>
      </w:r>
      <w:r w:rsidR="00711B9A">
        <w:rPr>
          <w:rFonts w:ascii="Times New Roman" w:eastAsia="Malgun Gothic" w:hAnsi="Times New Roman" w:cs="Times New Roman"/>
          <w:lang w:eastAsia="ko-KR"/>
        </w:rPr>
        <w:t xml:space="preserve"> </w:t>
      </w:r>
      <w:r w:rsidR="00711B9A" w:rsidRPr="00736EDF">
        <w:rPr>
          <w:rFonts w:ascii="Times New Roman" w:eastAsia="Malgun Gothic" w:hAnsi="Times New Roman" w:cs="Times New Roman"/>
          <w:color w:val="FF0000"/>
          <w:lang w:eastAsia="ko-KR"/>
        </w:rPr>
        <w:t>Aligning</w:t>
      </w:r>
      <w:r w:rsidR="00711B9A">
        <w:rPr>
          <w:rFonts w:ascii="Times New Roman" w:eastAsia="Malgun Gothic" w:hAnsi="Times New Roman" w:cs="Times New Roman"/>
          <w:color w:val="FF0000"/>
          <w:lang w:eastAsia="ko-KR"/>
        </w:rPr>
        <w:t xml:space="preserve"> of C-DRX patterns across multiple UE’s can be done via </w:t>
      </w:r>
      <w:proofErr w:type="spellStart"/>
      <w:r w:rsidR="00711B9A">
        <w:rPr>
          <w:rFonts w:ascii="Times New Roman" w:eastAsia="Malgun Gothic" w:hAnsi="Times New Roman" w:cs="Times New Roman"/>
          <w:color w:val="FF0000"/>
          <w:lang w:eastAsia="ko-KR"/>
        </w:rPr>
        <w:t>gNB</w:t>
      </w:r>
      <w:proofErr w:type="spellEnd"/>
      <w:r w:rsidR="00711B9A">
        <w:rPr>
          <w:rFonts w:ascii="Times New Roman" w:eastAsia="Malgun Gothic" w:hAnsi="Times New Roman" w:cs="Times New Roman"/>
          <w:color w:val="FF0000"/>
          <w:lang w:eastAsia="ko-KR"/>
        </w:rPr>
        <w:t xml:space="preserve"> implementation.</w:t>
      </w:r>
    </w:p>
    <w:p w14:paraId="4CB47EF6" w14:textId="7064CC40" w:rsidR="0067311B" w:rsidRPr="0067311B" w:rsidRDefault="0067311B" w:rsidP="0067311B">
      <w:pPr>
        <w:numPr>
          <w:ilvl w:val="1"/>
          <w:numId w:val="17"/>
        </w:numPr>
        <w:suppressAutoHyphens/>
        <w:spacing w:after="0" w:line="252" w:lineRule="auto"/>
        <w:rPr>
          <w:rFonts w:ascii="Times New Roman" w:eastAsia="Malgun Gothic" w:hAnsi="Times New Roman" w:cs="Times New Roman"/>
          <w:lang w:eastAsia="ko-KR"/>
        </w:rPr>
      </w:pPr>
      <w:proofErr w:type="spellStart"/>
      <w:r w:rsidRPr="0067311B">
        <w:rPr>
          <w:rFonts w:ascii="Times New Roman" w:eastAsia="Malgun Gothic" w:hAnsi="Times New Roman" w:cs="Times New Roman"/>
          <w:lang w:eastAsia="ko-KR"/>
        </w:rPr>
        <w:t>gNB</w:t>
      </w:r>
      <w:proofErr w:type="spellEnd"/>
      <w:r w:rsidRPr="0067311B">
        <w:rPr>
          <w:rFonts w:ascii="Times New Roman" w:eastAsia="Malgun Gothic" w:hAnsi="Times New Roman" w:cs="Times New Roman"/>
          <w:lang w:eastAsia="ko-KR"/>
        </w:rPr>
        <w:t xml:space="preserve"> </w:t>
      </w:r>
      <w:proofErr w:type="gramStart"/>
      <w:r w:rsidRPr="0067311B">
        <w:rPr>
          <w:rFonts w:ascii="Times New Roman" w:eastAsia="Malgun Gothic" w:hAnsi="Times New Roman" w:cs="Times New Roman"/>
          <w:lang w:eastAsia="ko-KR"/>
        </w:rPr>
        <w:t xml:space="preserve">entering </w:t>
      </w:r>
      <w:r w:rsidRPr="00CB04E0">
        <w:rPr>
          <w:rFonts w:ascii="Times New Roman" w:eastAsia="Malgun Gothic" w:hAnsi="Times New Roman" w:cs="Times New Roman"/>
          <w:strike/>
          <w:color w:val="FF0000"/>
          <w:lang w:eastAsia="ko-KR"/>
        </w:rPr>
        <w:t>into</w:t>
      </w:r>
      <w:proofErr w:type="gramEnd"/>
      <w:r w:rsidRPr="00CB04E0">
        <w:rPr>
          <w:rFonts w:ascii="Times New Roman" w:eastAsia="Malgun Gothic" w:hAnsi="Times New Roman" w:cs="Times New Roman"/>
          <w:color w:val="FF0000"/>
          <w:lang w:eastAsia="ko-KR"/>
        </w:rPr>
        <w:t xml:space="preserve"> </w:t>
      </w:r>
      <w:r w:rsidRPr="0067311B">
        <w:rPr>
          <w:rFonts w:ascii="Times New Roman" w:eastAsia="Malgun Gothic" w:hAnsi="Times New Roman" w:cs="Times New Roman"/>
          <w:lang w:eastAsia="ko-KR"/>
        </w:rPr>
        <w:t>inactive</w:t>
      </w:r>
      <w:r w:rsidR="00BB49E4">
        <w:rPr>
          <w:rFonts w:ascii="Times New Roman" w:eastAsia="Malgun Gothic" w:hAnsi="Times New Roman" w:cs="Times New Roman"/>
          <w:color w:val="FF0000"/>
          <w:lang w:eastAsia="ko-KR"/>
        </w:rPr>
        <w:t xml:space="preserve"> or prolong </w:t>
      </w:r>
      <w:r w:rsidR="00BB49E4" w:rsidRPr="00BB49E4">
        <w:rPr>
          <w:rFonts w:ascii="Times New Roman" w:eastAsia="Malgun Gothic" w:hAnsi="Times New Roman" w:cs="Times New Roman"/>
          <w:color w:val="FF0000"/>
          <w:lang w:eastAsia="ko-KR"/>
        </w:rPr>
        <w:t>active</w:t>
      </w:r>
      <w:r w:rsidRPr="00BB49E4">
        <w:rPr>
          <w:rFonts w:ascii="Times New Roman" w:eastAsia="Malgun Gothic" w:hAnsi="Times New Roman" w:cs="Times New Roman"/>
          <w:color w:val="FF0000"/>
          <w:lang w:eastAsia="ko-KR"/>
        </w:rPr>
        <w:t xml:space="preserve"> </w:t>
      </w:r>
      <w:r w:rsidRPr="0067311B">
        <w:rPr>
          <w:rFonts w:ascii="Times New Roman" w:eastAsia="Malgun Gothic" w:hAnsi="Times New Roman" w:cs="Times New Roman"/>
          <w:lang w:eastAsia="ko-KR"/>
        </w:rPr>
        <w:t>state</w:t>
      </w:r>
      <w:r w:rsidR="00BB49E4">
        <w:rPr>
          <w:rFonts w:ascii="Times New Roman" w:eastAsia="Malgun Gothic" w:hAnsi="Times New Roman" w:cs="Times New Roman"/>
          <w:lang w:eastAsia="ko-KR"/>
        </w:rPr>
        <w:t xml:space="preserve"> </w:t>
      </w:r>
      <w:r w:rsidR="00BB49E4" w:rsidRPr="00BB49E4">
        <w:rPr>
          <w:rFonts w:ascii="Times New Roman" w:eastAsia="Malgun Gothic" w:hAnsi="Times New Roman" w:cs="Times New Roman"/>
          <w:color w:val="FF0000"/>
          <w:lang w:eastAsia="ko-KR"/>
        </w:rPr>
        <w:t>of cell DTX/DRX</w:t>
      </w:r>
      <w:r w:rsidRPr="00BB49E4">
        <w:rPr>
          <w:rFonts w:ascii="Times New Roman" w:eastAsia="Malgun Gothic" w:hAnsi="Times New Roman" w:cs="Times New Roman"/>
          <w:color w:val="FF0000"/>
          <w:lang w:eastAsia="ko-KR"/>
        </w:rPr>
        <w:t xml:space="preserve"> </w:t>
      </w:r>
      <w:r w:rsidRPr="0067311B">
        <w:rPr>
          <w:rFonts w:ascii="Times New Roman" w:eastAsia="Malgun Gothic" w:hAnsi="Times New Roman" w:cs="Times New Roman"/>
          <w:lang w:eastAsia="ko-KR"/>
        </w:rPr>
        <w:t xml:space="preserve">for a period of time along with the possible indication of </w:t>
      </w:r>
      <w:r w:rsidRPr="00BB49E4">
        <w:rPr>
          <w:rFonts w:ascii="Times New Roman" w:eastAsia="Malgun Gothic" w:hAnsi="Times New Roman" w:cs="Times New Roman"/>
          <w:strike/>
          <w:color w:val="FF0000"/>
          <w:lang w:eastAsia="ko-KR"/>
        </w:rPr>
        <w:t>network adaptation of DTX/DRX</w:t>
      </w:r>
      <w:r w:rsidR="00BB49E4">
        <w:rPr>
          <w:rFonts w:ascii="Times New Roman" w:eastAsia="Malgun Gothic" w:hAnsi="Times New Roman" w:cs="Times New Roman"/>
          <w:lang w:eastAsia="ko-KR"/>
        </w:rPr>
        <w:t xml:space="preserve"> </w:t>
      </w:r>
      <w:r w:rsidR="00BB49E4" w:rsidRPr="00BB49E4">
        <w:rPr>
          <w:rFonts w:ascii="Times New Roman" w:eastAsia="Malgun Gothic" w:hAnsi="Times New Roman" w:cs="Times New Roman"/>
          <w:color w:val="FF0000"/>
          <w:lang w:eastAsia="ko-KR"/>
        </w:rPr>
        <w:t>the adapted state</w:t>
      </w:r>
      <w:r w:rsidRPr="0067311B">
        <w:rPr>
          <w:rFonts w:ascii="Times New Roman" w:eastAsia="Malgun Gothic" w:hAnsi="Times New Roman" w:cs="Times New Roman"/>
          <w:lang w:eastAsia="ko-KR"/>
        </w:rPr>
        <w:t xml:space="preserve">. </w:t>
      </w:r>
    </w:p>
    <w:p w14:paraId="43778B98" w14:textId="77777777" w:rsidR="0067311B" w:rsidRPr="0067311B" w:rsidRDefault="0067311B" w:rsidP="0067311B">
      <w:pPr>
        <w:numPr>
          <w:ilvl w:val="1"/>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SimSun" w:hAnsi="Times New Roman" w:cs="Times New Roman"/>
          <w:lang w:eastAsia="zh-CN"/>
        </w:rPr>
        <w:t>Background:</w:t>
      </w:r>
    </w:p>
    <w:p w14:paraId="5C331318" w14:textId="311E41C1"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BB49E4">
        <w:rPr>
          <w:rFonts w:ascii="Times New Roman" w:eastAsia="Malgun Gothic" w:hAnsi="Times New Roman" w:cs="Times New Roman"/>
          <w:strike/>
          <w:color w:val="FF0000"/>
          <w:lang w:eastAsia="ko-KR"/>
        </w:rPr>
        <w:t>In case of</w:t>
      </w:r>
      <w:r w:rsidR="00BB49E4" w:rsidRPr="00BB49E4">
        <w:rPr>
          <w:rFonts w:ascii="Times New Roman" w:eastAsia="Malgun Gothic" w:hAnsi="Times New Roman" w:cs="Times New Roman"/>
          <w:strike/>
          <w:color w:val="FF0000"/>
          <w:lang w:eastAsia="ko-KR"/>
        </w:rPr>
        <w:t xml:space="preserve"> </w:t>
      </w:r>
      <w:r w:rsidRPr="00BB49E4">
        <w:rPr>
          <w:rFonts w:ascii="Times New Roman" w:eastAsia="Malgun Gothic" w:hAnsi="Times New Roman" w:cs="Times New Roman"/>
          <w:strike/>
          <w:color w:val="FF0000"/>
          <w:lang w:eastAsia="ko-KR"/>
        </w:rPr>
        <w:t>DTX/DRX the BS can go to inactive state with different time granularities.</w:t>
      </w:r>
      <w:r w:rsidRPr="00BB49E4">
        <w:rPr>
          <w:rFonts w:ascii="Times New Roman" w:eastAsia="Malgun Gothic" w:hAnsi="Times New Roman" w:cs="Times New Roman"/>
          <w:color w:val="FF0000"/>
          <w:lang w:eastAsia="ko-KR"/>
        </w:rPr>
        <w:t xml:space="preserve"> </w:t>
      </w:r>
      <w:r w:rsidRPr="0067311B">
        <w:rPr>
          <w:rFonts w:ascii="Times New Roman" w:eastAsia="Malgun Gothic" w:hAnsi="Times New Roman" w:cs="Times New Roman"/>
          <w:lang w:eastAsia="ko-KR"/>
        </w:rPr>
        <w:t xml:space="preserve">Currently C-DRX is configured per UE, and the </w:t>
      </w:r>
      <w:r w:rsidRPr="00BB49E4">
        <w:rPr>
          <w:rFonts w:ascii="Times New Roman" w:eastAsia="Malgun Gothic" w:hAnsi="Times New Roman" w:cs="Times New Roman"/>
          <w:strike/>
          <w:color w:val="FF0000"/>
          <w:lang w:eastAsia="ko-KR"/>
        </w:rPr>
        <w:t>DTX</w:t>
      </w:r>
      <w:r w:rsidRPr="0067311B">
        <w:rPr>
          <w:rFonts w:ascii="Times New Roman" w:eastAsia="Malgun Gothic" w:hAnsi="Times New Roman" w:cs="Times New Roman"/>
          <w:lang w:eastAsia="ko-KR"/>
        </w:rPr>
        <w:t xml:space="preserve"> </w:t>
      </w:r>
      <w:r w:rsidR="00BB49E4" w:rsidRPr="00BB49E4">
        <w:rPr>
          <w:rFonts w:ascii="Times New Roman" w:eastAsia="Malgun Gothic" w:hAnsi="Times New Roman" w:cs="Times New Roman"/>
          <w:color w:val="FF0000"/>
          <w:lang w:eastAsia="ko-KR"/>
        </w:rPr>
        <w:t>DRX</w:t>
      </w:r>
      <w:r w:rsidR="00BB49E4">
        <w:rPr>
          <w:rFonts w:ascii="Times New Roman" w:eastAsia="Malgun Gothic" w:hAnsi="Times New Roman" w:cs="Times New Roman"/>
          <w:color w:val="FF0000"/>
          <w:lang w:eastAsia="ko-KR"/>
        </w:rPr>
        <w:t xml:space="preserve"> inactive</w:t>
      </w:r>
      <w:r w:rsidR="00BB49E4" w:rsidRPr="00BB49E4">
        <w:rPr>
          <w:rFonts w:ascii="Times New Roman" w:eastAsia="Malgun Gothic" w:hAnsi="Times New Roman" w:cs="Times New Roman"/>
          <w:color w:val="FF0000"/>
          <w:lang w:eastAsia="ko-KR"/>
        </w:rPr>
        <w:t xml:space="preserve"> </w:t>
      </w:r>
      <w:r w:rsidRPr="0067311B">
        <w:rPr>
          <w:rFonts w:ascii="Times New Roman" w:eastAsia="Malgun Gothic" w:hAnsi="Times New Roman" w:cs="Times New Roman"/>
          <w:lang w:eastAsia="ko-KR"/>
        </w:rPr>
        <w:t xml:space="preserve">period for one UE may be active time for </w:t>
      </w:r>
      <w:proofErr w:type="gramStart"/>
      <w:r w:rsidRPr="00BB49E4">
        <w:rPr>
          <w:rFonts w:ascii="Times New Roman" w:eastAsia="Malgun Gothic" w:hAnsi="Times New Roman" w:cs="Times New Roman"/>
          <w:strike/>
          <w:color w:val="FF0000"/>
          <w:lang w:eastAsia="ko-KR"/>
        </w:rPr>
        <w:t>the</w:t>
      </w:r>
      <w:r w:rsidR="00BB49E4" w:rsidRPr="00BB49E4">
        <w:rPr>
          <w:rFonts w:ascii="Times New Roman" w:eastAsia="Malgun Gothic" w:hAnsi="Times New Roman" w:cs="Times New Roman"/>
          <w:strike/>
          <w:color w:val="FF0000"/>
          <w:lang w:eastAsia="ko-KR"/>
        </w:rPr>
        <w:t xml:space="preserve"> </w:t>
      </w:r>
      <w:r w:rsidR="00BB49E4" w:rsidRPr="00BB49E4">
        <w:rPr>
          <w:rFonts w:ascii="Times New Roman" w:eastAsia="Malgun Gothic" w:hAnsi="Times New Roman" w:cs="Times New Roman"/>
          <w:color w:val="FF0000"/>
          <w:lang w:eastAsia="ko-KR"/>
        </w:rPr>
        <w:t>an</w:t>
      </w:r>
      <w:r w:rsidRPr="0067311B">
        <w:rPr>
          <w:rFonts w:ascii="Times New Roman" w:eastAsia="Malgun Gothic" w:hAnsi="Times New Roman" w:cs="Times New Roman"/>
          <w:lang w:eastAsia="ko-KR"/>
        </w:rPr>
        <w:t>other</w:t>
      </w:r>
      <w:proofErr w:type="gramEnd"/>
      <w:r w:rsidRPr="0067311B">
        <w:rPr>
          <w:rFonts w:ascii="Times New Roman" w:eastAsia="Malgun Gothic" w:hAnsi="Times New Roman" w:cs="Times New Roman"/>
          <w:lang w:eastAsia="ko-KR"/>
        </w:rPr>
        <w:t xml:space="preserve"> UE, depending on scheduler. In this case, </w:t>
      </w:r>
      <w:proofErr w:type="spellStart"/>
      <w:r w:rsidRPr="0067311B">
        <w:rPr>
          <w:rFonts w:ascii="Times New Roman" w:eastAsia="Malgun Gothic" w:hAnsi="Times New Roman" w:cs="Times New Roman"/>
          <w:lang w:eastAsia="ko-KR"/>
        </w:rPr>
        <w:t>gNB</w:t>
      </w:r>
      <w:proofErr w:type="spellEnd"/>
      <w:r w:rsidRPr="0067311B">
        <w:rPr>
          <w:rFonts w:ascii="Times New Roman" w:eastAsia="Malgun Gothic" w:hAnsi="Times New Roman" w:cs="Times New Roman"/>
          <w:lang w:eastAsia="ko-KR"/>
        </w:rPr>
        <w:t xml:space="preserve"> </w:t>
      </w:r>
      <w:proofErr w:type="gramStart"/>
      <w:r w:rsidRPr="0067311B">
        <w:rPr>
          <w:rFonts w:ascii="Times New Roman" w:eastAsia="Malgun Gothic" w:hAnsi="Times New Roman" w:cs="Times New Roman"/>
          <w:lang w:eastAsia="ko-KR"/>
        </w:rPr>
        <w:t>has to</w:t>
      </w:r>
      <w:proofErr w:type="gramEnd"/>
      <w:r w:rsidRPr="0067311B">
        <w:rPr>
          <w:rFonts w:ascii="Times New Roman" w:eastAsia="Malgun Gothic" w:hAnsi="Times New Roman" w:cs="Times New Roman"/>
          <w:lang w:eastAsia="ko-KR"/>
        </w:rPr>
        <w:t xml:space="preserve"> schedule different UEs on different time periods, and the time left for its inactivity will be limited. The alignment of the DRX cycles or offsets for the UEs can be done only via RRC re-configuration</w:t>
      </w:r>
      <w:r w:rsidR="00BB49E4">
        <w:rPr>
          <w:rFonts w:ascii="Times New Roman" w:eastAsia="Malgun Gothic" w:hAnsi="Times New Roman" w:cs="Times New Roman"/>
          <w:lang w:eastAsia="ko-KR"/>
        </w:rPr>
        <w:t xml:space="preserve"> </w:t>
      </w:r>
      <w:r w:rsidR="00BB49E4">
        <w:rPr>
          <w:rFonts w:ascii="Times New Roman" w:eastAsia="Malgun Gothic" w:hAnsi="Times New Roman" w:cs="Times New Roman"/>
          <w:color w:val="FF0000"/>
          <w:lang w:eastAsia="ko-KR"/>
        </w:rPr>
        <w:t>while</w:t>
      </w:r>
      <w:r w:rsidR="00BB49E4" w:rsidRPr="00BB49E4">
        <w:rPr>
          <w:rFonts w:ascii="Times New Roman" w:eastAsia="Malgun Gothic" w:hAnsi="Times New Roman" w:cs="Times New Roman"/>
          <w:color w:val="FF0000"/>
          <w:lang w:eastAsia="ko-KR"/>
        </w:rPr>
        <w:t xml:space="preserve"> the UE</w:t>
      </w:r>
      <w:r w:rsidR="00BB49E4">
        <w:rPr>
          <w:rFonts w:ascii="Times New Roman" w:eastAsia="Malgun Gothic" w:hAnsi="Times New Roman" w:cs="Times New Roman"/>
          <w:color w:val="FF0000"/>
          <w:lang w:eastAsia="ko-KR"/>
        </w:rPr>
        <w:t>s</w:t>
      </w:r>
      <w:r w:rsidR="00BB49E4" w:rsidRPr="00BB49E4">
        <w:rPr>
          <w:rFonts w:ascii="Times New Roman" w:eastAsia="Malgun Gothic" w:hAnsi="Times New Roman" w:cs="Times New Roman"/>
          <w:color w:val="FF0000"/>
          <w:lang w:eastAsia="ko-KR"/>
        </w:rPr>
        <w:t xml:space="preserve"> can still transmit </w:t>
      </w:r>
      <w:r w:rsidR="00BB49E4">
        <w:rPr>
          <w:rFonts w:ascii="Times New Roman" w:eastAsia="Malgun Gothic" w:hAnsi="Times New Roman" w:cs="Times New Roman"/>
          <w:color w:val="FF0000"/>
          <w:lang w:eastAsia="ko-KR"/>
        </w:rPr>
        <w:t>in</w:t>
      </w:r>
      <w:r w:rsidR="00BB49E4" w:rsidRPr="00BB49E4">
        <w:rPr>
          <w:rFonts w:ascii="Times New Roman" w:eastAsia="Malgun Gothic" w:hAnsi="Times New Roman" w:cs="Times New Roman"/>
          <w:color w:val="FF0000"/>
          <w:lang w:eastAsia="ko-KR"/>
        </w:rPr>
        <w:t xml:space="preserve"> UL and th</w:t>
      </w:r>
      <w:r w:rsidR="00BB49E4">
        <w:rPr>
          <w:rFonts w:ascii="Times New Roman" w:eastAsia="Malgun Gothic" w:hAnsi="Times New Roman" w:cs="Times New Roman"/>
          <w:color w:val="FF0000"/>
          <w:lang w:eastAsia="ko-KR"/>
        </w:rPr>
        <w:t>us the</w:t>
      </w:r>
      <w:r w:rsidR="00BB49E4" w:rsidRPr="00BB49E4">
        <w:rPr>
          <w:rFonts w:ascii="Times New Roman" w:eastAsia="Malgun Gothic" w:hAnsi="Times New Roman" w:cs="Times New Roman"/>
          <w:color w:val="FF0000"/>
          <w:lang w:eastAsia="ko-KR"/>
        </w:rPr>
        <w:t xml:space="preserve"> </w:t>
      </w:r>
      <w:proofErr w:type="spellStart"/>
      <w:r w:rsidR="00BB49E4" w:rsidRPr="00BB49E4">
        <w:rPr>
          <w:rFonts w:ascii="Times New Roman" w:eastAsia="Malgun Gothic" w:hAnsi="Times New Roman" w:cs="Times New Roman"/>
          <w:color w:val="FF0000"/>
          <w:lang w:eastAsia="ko-KR"/>
        </w:rPr>
        <w:t>gNB</w:t>
      </w:r>
      <w:proofErr w:type="spellEnd"/>
      <w:r w:rsidR="00BB49E4" w:rsidRPr="00BB49E4">
        <w:rPr>
          <w:rFonts w:ascii="Times New Roman" w:eastAsia="Malgun Gothic" w:hAnsi="Times New Roman" w:cs="Times New Roman"/>
          <w:color w:val="FF0000"/>
          <w:lang w:eastAsia="ko-KR"/>
        </w:rPr>
        <w:t xml:space="preserve"> </w:t>
      </w:r>
      <w:proofErr w:type="gramStart"/>
      <w:r w:rsidR="00BB49E4" w:rsidRPr="00BB49E4">
        <w:rPr>
          <w:rFonts w:ascii="Times New Roman" w:eastAsia="Malgun Gothic" w:hAnsi="Times New Roman" w:cs="Times New Roman"/>
          <w:color w:val="FF0000"/>
          <w:lang w:eastAsia="ko-KR"/>
        </w:rPr>
        <w:t>has to</w:t>
      </w:r>
      <w:proofErr w:type="gramEnd"/>
      <w:r w:rsidR="00BB49E4" w:rsidRPr="00BB49E4">
        <w:rPr>
          <w:rFonts w:ascii="Times New Roman" w:eastAsia="Malgun Gothic" w:hAnsi="Times New Roman" w:cs="Times New Roman"/>
          <w:color w:val="FF0000"/>
          <w:lang w:eastAsia="ko-KR"/>
        </w:rPr>
        <w:t xml:space="preserve"> listen</w:t>
      </w:r>
      <w:r w:rsidRPr="0067311B">
        <w:rPr>
          <w:rFonts w:ascii="Times New Roman" w:eastAsia="Malgun Gothic" w:hAnsi="Times New Roman" w:cs="Times New Roman"/>
          <w:lang w:eastAsia="ko-KR"/>
        </w:rPr>
        <w:t xml:space="preserve">. </w:t>
      </w:r>
      <w:r w:rsidRPr="00BB49E4">
        <w:rPr>
          <w:rFonts w:ascii="Times New Roman" w:eastAsia="Malgun Gothic" w:hAnsi="Times New Roman" w:cs="Times New Roman"/>
          <w:strike/>
          <w:color w:val="FF0000"/>
          <w:lang w:eastAsia="ko-KR"/>
        </w:rPr>
        <w:t xml:space="preserve">Potential DTX/DTX enhancements to increase inactive time for </w:t>
      </w:r>
      <w:proofErr w:type="spellStart"/>
      <w:r w:rsidRPr="00BB49E4">
        <w:rPr>
          <w:rFonts w:ascii="Times New Roman" w:eastAsia="Malgun Gothic" w:hAnsi="Times New Roman" w:cs="Times New Roman"/>
          <w:strike/>
          <w:color w:val="FF0000"/>
          <w:lang w:eastAsia="ko-KR"/>
        </w:rPr>
        <w:t>gNB</w:t>
      </w:r>
      <w:proofErr w:type="spellEnd"/>
      <w:r w:rsidRPr="00BB49E4">
        <w:rPr>
          <w:rFonts w:ascii="Times New Roman" w:eastAsia="Malgun Gothic" w:hAnsi="Times New Roman" w:cs="Times New Roman"/>
          <w:strike/>
          <w:color w:val="FF0000"/>
          <w:lang w:eastAsia="ko-KR"/>
        </w:rPr>
        <w:t xml:space="preserve"> can be studied.</w:t>
      </w:r>
    </w:p>
    <w:p w14:paraId="2E70677F" w14:textId="6BF88E88" w:rsid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Since UE may monitor certain channels/signals from</w:t>
      </w:r>
      <w:r w:rsidRPr="00BB49E4">
        <w:rPr>
          <w:rFonts w:ascii="Times New Roman" w:eastAsia="Malgun Gothic" w:hAnsi="Times New Roman" w:cs="Times New Roman"/>
          <w:strike/>
          <w:color w:val="FF0000"/>
          <w:lang w:eastAsia="ko-KR"/>
        </w:rPr>
        <w:t xml:space="preserve"> BS </w:t>
      </w:r>
      <w:proofErr w:type="spellStart"/>
      <w:r w:rsidR="00BB49E4" w:rsidRPr="00BB49E4">
        <w:rPr>
          <w:rFonts w:ascii="Times New Roman" w:eastAsia="Malgun Gothic" w:hAnsi="Times New Roman" w:cs="Times New Roman"/>
          <w:color w:val="FF0000"/>
          <w:lang w:eastAsia="ko-KR"/>
        </w:rPr>
        <w:t>gNB</w:t>
      </w:r>
      <w:proofErr w:type="spellEnd"/>
      <w:r w:rsidR="00BB49E4">
        <w:rPr>
          <w:rFonts w:ascii="Times New Roman" w:eastAsia="Malgun Gothic" w:hAnsi="Times New Roman" w:cs="Times New Roman"/>
          <w:lang w:eastAsia="ko-KR"/>
        </w:rPr>
        <w:t xml:space="preserve"> </w:t>
      </w:r>
      <w:r w:rsidRPr="0067311B">
        <w:rPr>
          <w:rFonts w:ascii="Times New Roman" w:eastAsia="Malgun Gothic" w:hAnsi="Times New Roman" w:cs="Times New Roman"/>
          <w:lang w:eastAsia="ko-KR"/>
        </w:rPr>
        <w:t xml:space="preserve">when outside </w:t>
      </w:r>
      <w:r w:rsidR="00BB49E4" w:rsidRPr="00BB49E4">
        <w:rPr>
          <w:rFonts w:ascii="Times New Roman" w:eastAsia="Malgun Gothic" w:hAnsi="Times New Roman" w:cs="Times New Roman"/>
          <w:color w:val="FF0000"/>
          <w:lang w:eastAsia="ko-KR"/>
        </w:rPr>
        <w:t>UE</w:t>
      </w:r>
      <w:r w:rsidR="00BB49E4">
        <w:rPr>
          <w:rFonts w:ascii="Times New Roman" w:eastAsia="Malgun Gothic" w:hAnsi="Times New Roman" w:cs="Times New Roman"/>
          <w:lang w:eastAsia="ko-KR"/>
        </w:rPr>
        <w:t xml:space="preserve"> </w:t>
      </w:r>
      <w:r w:rsidRPr="0067311B">
        <w:rPr>
          <w:rFonts w:ascii="Times New Roman" w:eastAsia="Malgun Gothic" w:hAnsi="Times New Roman" w:cs="Times New Roman"/>
          <w:lang w:eastAsia="ko-KR"/>
        </w:rPr>
        <w:t xml:space="preserve">DRX active time, there may be corresponding restriction to </w:t>
      </w:r>
      <w:proofErr w:type="spellStart"/>
      <w:r w:rsidRPr="00BB49E4">
        <w:rPr>
          <w:rFonts w:ascii="Times New Roman" w:eastAsia="Malgun Gothic" w:hAnsi="Times New Roman" w:cs="Times New Roman"/>
          <w:strike/>
          <w:color w:val="FF0000"/>
          <w:lang w:eastAsia="ko-KR"/>
        </w:rPr>
        <w:t>BS</w:t>
      </w:r>
      <w:r w:rsidR="00BB49E4" w:rsidRPr="00BB49E4">
        <w:rPr>
          <w:rFonts w:ascii="Times New Roman" w:eastAsia="Malgun Gothic" w:hAnsi="Times New Roman" w:cs="Times New Roman"/>
          <w:color w:val="FF0000"/>
          <w:lang w:eastAsia="ko-KR"/>
        </w:rPr>
        <w:t>gNB</w:t>
      </w:r>
      <w:proofErr w:type="spellEnd"/>
      <w:r w:rsidRPr="0067311B">
        <w:rPr>
          <w:rFonts w:ascii="Times New Roman" w:eastAsia="Malgun Gothic" w:hAnsi="Times New Roman" w:cs="Times New Roman"/>
          <w:lang w:eastAsia="ko-KR"/>
        </w:rPr>
        <w:t xml:space="preserve"> activity time. </w:t>
      </w:r>
    </w:p>
    <w:p w14:paraId="08B4CE39" w14:textId="66EC1FE5" w:rsidR="008B7869" w:rsidRPr="008B7869" w:rsidRDefault="008B7869" w:rsidP="00736EDF">
      <w:pPr>
        <w:numPr>
          <w:ilvl w:val="1"/>
          <w:numId w:val="17"/>
        </w:numPr>
        <w:suppressAutoHyphens/>
        <w:spacing w:after="0" w:line="240" w:lineRule="auto"/>
        <w:jc w:val="both"/>
        <w:rPr>
          <w:rFonts w:ascii="Times New Roman" w:eastAsia="Malgun Gothic" w:hAnsi="Times New Roman" w:cs="Times New Roman"/>
          <w:color w:val="FF0000"/>
          <w:lang w:eastAsia="ko-KR"/>
        </w:rPr>
      </w:pPr>
      <w:r w:rsidRPr="00523F63">
        <w:rPr>
          <w:rFonts w:ascii="Times New Roman" w:eastAsia="Malgun Gothic" w:hAnsi="Times New Roman" w:cs="Times New Roman"/>
          <w:color w:val="FF0000"/>
          <w:lang w:eastAsia="ko-KR"/>
        </w:rPr>
        <w:t>Interoperability</w:t>
      </w:r>
      <w:r>
        <w:rPr>
          <w:rFonts w:ascii="Times New Roman" w:eastAsia="Malgun Gothic" w:hAnsi="Times New Roman" w:cs="Times New Roman"/>
          <w:color w:val="FF0000"/>
          <w:lang w:eastAsia="ko-KR"/>
        </w:rPr>
        <w:t>:</w:t>
      </w:r>
    </w:p>
    <w:p w14:paraId="1E9D4790" w14:textId="2A6BE820" w:rsidR="00181F2C" w:rsidRPr="001726AF" w:rsidRDefault="00181F2C" w:rsidP="00181F2C">
      <w:pPr>
        <w:numPr>
          <w:ilvl w:val="2"/>
          <w:numId w:val="17"/>
        </w:numPr>
        <w:suppressAutoHyphens/>
        <w:spacing w:after="0" w:line="240" w:lineRule="auto"/>
        <w:rPr>
          <w:rFonts w:ascii="Times New Roman" w:eastAsia="Malgun Gothic" w:hAnsi="Times New Roman" w:cs="Times New Roman"/>
          <w:color w:val="FF0000"/>
          <w:lang w:eastAsia="ko-KR"/>
        </w:rPr>
      </w:pPr>
      <w:r>
        <w:rPr>
          <w:rFonts w:ascii="Times New Roman" w:eastAsia="Malgun Gothic" w:hAnsi="Times New Roman" w:cs="Times New Roman"/>
          <w:color w:val="FF0000"/>
          <w:lang w:eastAsia="ko-KR"/>
        </w:rPr>
        <w:t xml:space="preserve">In case the scheme is UE specific, </w:t>
      </w:r>
      <w:r w:rsidR="009C22CF">
        <w:rPr>
          <w:rFonts w:ascii="Times New Roman" w:eastAsia="Malgun Gothic" w:hAnsi="Times New Roman" w:cs="Times New Roman"/>
          <w:color w:val="FF0000"/>
          <w:lang w:eastAsia="ko-KR"/>
        </w:rPr>
        <w:t>the legacy UE or a UE which does not support the scheme, can still operate in that cell</w:t>
      </w:r>
      <w:r>
        <w:rPr>
          <w:rFonts w:ascii="Times New Roman" w:eastAsia="Malgun Gothic" w:hAnsi="Times New Roman" w:cs="Times New Roman"/>
          <w:color w:val="FF0000"/>
          <w:lang w:eastAsia="ko-KR"/>
        </w:rPr>
        <w:t xml:space="preserve">. </w:t>
      </w:r>
    </w:p>
    <w:p w14:paraId="2F46B043" w14:textId="77777777" w:rsidR="00BB49E4" w:rsidRDefault="00BB49E4" w:rsidP="00181F2C">
      <w:pPr>
        <w:tabs>
          <w:tab w:val="left" w:pos="0"/>
        </w:tabs>
        <w:suppressAutoHyphens/>
        <w:spacing w:after="0" w:line="240" w:lineRule="auto"/>
        <w:jc w:val="both"/>
        <w:rPr>
          <w:rFonts w:ascii="Times New Roman" w:eastAsia="Malgun Gothic" w:hAnsi="Times New Roman" w:cs="Times New Roman"/>
          <w:lang w:eastAsia="ko-KR"/>
        </w:rPr>
      </w:pPr>
    </w:p>
    <w:p w14:paraId="293F3C91" w14:textId="0FF11887" w:rsidR="0067311B" w:rsidRPr="0067311B" w:rsidRDefault="0067311B" w:rsidP="0067311B">
      <w:pPr>
        <w:numPr>
          <w:ilvl w:val="1"/>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Potential impact to other WGS</w:t>
      </w:r>
    </w:p>
    <w:p w14:paraId="7A0360D0" w14:textId="77777777"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RAN2/RAN3:</w:t>
      </w:r>
    </w:p>
    <w:p w14:paraId="6EA5F91B" w14:textId="77564DD3" w:rsidR="0067311B" w:rsidRDefault="0067311B" w:rsidP="0067311B">
      <w:pPr>
        <w:numPr>
          <w:ilvl w:val="3"/>
          <w:numId w:val="17"/>
        </w:numPr>
        <w:suppressAutoHyphens/>
        <w:spacing w:after="0" w:line="240" w:lineRule="auto"/>
        <w:jc w:val="both"/>
        <w:rPr>
          <w:rFonts w:ascii="Times New Roman" w:eastAsia="Malgun Gothic" w:hAnsi="Times New Roman" w:cs="Times New Roman"/>
          <w:lang w:eastAsia="ko-KR"/>
        </w:rPr>
      </w:pPr>
      <w:proofErr w:type="spellStart"/>
      <w:r w:rsidRPr="00BB49E4">
        <w:rPr>
          <w:rFonts w:ascii="Times New Roman" w:eastAsia="Malgun Gothic" w:hAnsi="Times New Roman" w:cs="Times New Roman"/>
          <w:strike/>
          <w:color w:val="FF0000"/>
          <w:lang w:eastAsia="ko-KR"/>
        </w:rPr>
        <w:t>gNB</w:t>
      </w:r>
      <w:proofErr w:type="spellEnd"/>
      <w:r w:rsidRPr="0067311B">
        <w:rPr>
          <w:rFonts w:ascii="Times New Roman" w:eastAsia="Malgun Gothic" w:hAnsi="Times New Roman" w:cs="Times New Roman"/>
          <w:lang w:eastAsia="ko-KR"/>
        </w:rPr>
        <w:t xml:space="preserve"> </w:t>
      </w:r>
      <w:r w:rsidR="00BB49E4" w:rsidRPr="00BB49E4">
        <w:rPr>
          <w:rFonts w:ascii="Times New Roman" w:eastAsia="Malgun Gothic" w:hAnsi="Times New Roman" w:cs="Times New Roman"/>
          <w:color w:val="FF0000"/>
          <w:lang w:eastAsia="ko-KR"/>
        </w:rPr>
        <w:t>Cell</w:t>
      </w:r>
      <w:r w:rsidR="00BB49E4">
        <w:rPr>
          <w:rFonts w:ascii="Times New Roman" w:eastAsia="Malgun Gothic" w:hAnsi="Times New Roman" w:cs="Times New Roman"/>
          <w:lang w:eastAsia="ko-KR"/>
        </w:rPr>
        <w:t xml:space="preserve"> </w:t>
      </w:r>
      <w:r w:rsidRPr="0067311B">
        <w:rPr>
          <w:rFonts w:ascii="Times New Roman" w:eastAsia="Malgun Gothic" w:hAnsi="Times New Roman" w:cs="Times New Roman"/>
          <w:lang w:eastAsia="ko-KR"/>
        </w:rPr>
        <w:t>DTX/DRX patterns/</w:t>
      </w:r>
      <w:r w:rsidR="00BB49E4" w:rsidRPr="00BB49E4">
        <w:rPr>
          <w:rFonts w:ascii="Times New Roman" w:eastAsia="Malgun Gothic" w:hAnsi="Times New Roman" w:cs="Times New Roman"/>
          <w:color w:val="FF0000"/>
          <w:lang w:eastAsia="ko-KR"/>
        </w:rPr>
        <w:t>timers/</w:t>
      </w:r>
      <w:r w:rsidRPr="0067311B">
        <w:rPr>
          <w:rFonts w:ascii="Times New Roman" w:eastAsia="Malgun Gothic" w:hAnsi="Times New Roman" w:cs="Times New Roman"/>
          <w:lang w:eastAsia="ko-KR"/>
        </w:rPr>
        <w:t>parameters</w:t>
      </w:r>
      <w:r w:rsidR="00711B9A" w:rsidRPr="00736EDF">
        <w:rPr>
          <w:rFonts w:ascii="Times New Roman" w:eastAsia="Malgun Gothic" w:hAnsi="Times New Roman" w:cs="Times New Roman"/>
          <w:color w:val="FF0000"/>
          <w:lang w:eastAsia="ko-KR"/>
        </w:rPr>
        <w:t>/procedures</w:t>
      </w:r>
      <w:r w:rsidRPr="0067311B">
        <w:rPr>
          <w:rFonts w:ascii="Times New Roman" w:eastAsia="Malgun Gothic" w:hAnsi="Times New Roman" w:cs="Times New Roman"/>
          <w:lang w:eastAsia="ko-KR"/>
        </w:rPr>
        <w:t xml:space="preserve"> definition</w:t>
      </w:r>
      <w:r w:rsidR="00BB49E4">
        <w:rPr>
          <w:rFonts w:ascii="Times New Roman" w:eastAsia="Malgun Gothic" w:hAnsi="Times New Roman" w:cs="Times New Roman"/>
          <w:lang w:eastAsia="ko-KR"/>
        </w:rPr>
        <w:t xml:space="preserve"> </w:t>
      </w:r>
      <w:r w:rsidR="00BB49E4" w:rsidRPr="00BB49E4">
        <w:rPr>
          <w:rFonts w:ascii="Times New Roman" w:eastAsia="Malgun Gothic" w:hAnsi="Times New Roman" w:cs="Times New Roman"/>
          <w:color w:val="FF0000"/>
          <w:lang w:eastAsia="ko-KR"/>
        </w:rPr>
        <w:t>and configurations</w:t>
      </w:r>
      <w:r w:rsidRPr="00BB49E4">
        <w:rPr>
          <w:rFonts w:ascii="Times New Roman" w:eastAsia="Malgun Gothic" w:hAnsi="Times New Roman" w:cs="Times New Roman"/>
          <w:color w:val="FF0000"/>
          <w:lang w:eastAsia="ko-KR"/>
        </w:rPr>
        <w:t xml:space="preserve"> </w:t>
      </w:r>
      <w:r w:rsidRPr="0067311B">
        <w:rPr>
          <w:rFonts w:ascii="Times New Roman" w:eastAsia="Malgun Gothic" w:hAnsi="Times New Roman" w:cs="Times New Roman"/>
          <w:lang w:eastAsia="ko-KR"/>
        </w:rPr>
        <w:t xml:space="preserve">and potential </w:t>
      </w:r>
      <w:proofErr w:type="spellStart"/>
      <w:r w:rsidR="00BB49E4" w:rsidRPr="00BB49E4">
        <w:rPr>
          <w:rFonts w:ascii="Times New Roman" w:eastAsia="Malgun Gothic" w:hAnsi="Times New Roman" w:cs="Times New Roman"/>
          <w:strike/>
          <w:color w:val="FF0000"/>
          <w:lang w:eastAsia="ko-KR"/>
        </w:rPr>
        <w:t>gNB</w:t>
      </w:r>
      <w:proofErr w:type="spellEnd"/>
      <w:r w:rsidR="00BB49E4" w:rsidRPr="0067311B">
        <w:rPr>
          <w:rFonts w:ascii="Times New Roman" w:eastAsia="Malgun Gothic" w:hAnsi="Times New Roman" w:cs="Times New Roman"/>
          <w:lang w:eastAsia="ko-KR"/>
        </w:rPr>
        <w:t xml:space="preserve"> </w:t>
      </w:r>
      <w:r w:rsidR="00FB59B6">
        <w:rPr>
          <w:rFonts w:ascii="Times New Roman" w:eastAsia="Malgun Gothic" w:hAnsi="Times New Roman" w:cs="Times New Roman"/>
          <w:color w:val="FF0000"/>
          <w:lang w:eastAsia="ko-KR"/>
        </w:rPr>
        <w:t>c</w:t>
      </w:r>
      <w:r w:rsidR="00BB49E4" w:rsidRPr="00BB49E4">
        <w:rPr>
          <w:rFonts w:ascii="Times New Roman" w:eastAsia="Malgun Gothic" w:hAnsi="Times New Roman" w:cs="Times New Roman"/>
          <w:color w:val="FF0000"/>
          <w:lang w:eastAsia="ko-KR"/>
        </w:rPr>
        <w:t>ell</w:t>
      </w:r>
      <w:r w:rsidR="00BB49E4">
        <w:rPr>
          <w:rFonts w:ascii="Times New Roman" w:eastAsia="Malgun Gothic" w:hAnsi="Times New Roman" w:cs="Times New Roman"/>
          <w:lang w:eastAsia="ko-KR"/>
        </w:rPr>
        <w:t xml:space="preserve"> </w:t>
      </w:r>
      <w:r w:rsidR="00BB49E4" w:rsidRPr="0067311B">
        <w:rPr>
          <w:rFonts w:ascii="Times New Roman" w:eastAsia="Malgun Gothic" w:hAnsi="Times New Roman" w:cs="Times New Roman"/>
          <w:lang w:eastAsia="ko-KR"/>
        </w:rPr>
        <w:t xml:space="preserve">DTX/DRX </w:t>
      </w:r>
      <w:r w:rsidRPr="0067311B">
        <w:rPr>
          <w:rFonts w:ascii="Times New Roman" w:eastAsia="Malgun Gothic" w:hAnsi="Times New Roman" w:cs="Times New Roman"/>
          <w:lang w:eastAsia="ko-KR"/>
        </w:rPr>
        <w:t xml:space="preserve">patterns exchange across neighbor </w:t>
      </w:r>
      <w:proofErr w:type="spellStart"/>
      <w:r w:rsidRPr="0067311B">
        <w:rPr>
          <w:rFonts w:ascii="Times New Roman" w:eastAsia="Malgun Gothic" w:hAnsi="Times New Roman" w:cs="Times New Roman"/>
          <w:lang w:eastAsia="ko-KR"/>
        </w:rPr>
        <w:t>gNBs</w:t>
      </w:r>
      <w:proofErr w:type="spellEnd"/>
      <w:r w:rsidRPr="0067311B">
        <w:rPr>
          <w:rFonts w:ascii="Times New Roman" w:eastAsia="Malgun Gothic" w:hAnsi="Times New Roman" w:cs="Times New Roman"/>
          <w:lang w:eastAsia="ko-KR"/>
        </w:rPr>
        <w:t>.</w:t>
      </w:r>
    </w:p>
    <w:p w14:paraId="05965A42" w14:textId="55CE7DDD" w:rsidR="00BB49E4" w:rsidRPr="00BB49E4" w:rsidRDefault="00BB49E4" w:rsidP="0067311B">
      <w:pPr>
        <w:numPr>
          <w:ilvl w:val="3"/>
          <w:numId w:val="17"/>
        </w:numPr>
        <w:suppressAutoHyphens/>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color w:val="FF0000"/>
          <w:lang w:eastAsia="ko-KR"/>
        </w:rPr>
        <w:t xml:space="preserve">Definition of </w:t>
      </w:r>
      <w:r w:rsidRPr="00BB49E4">
        <w:rPr>
          <w:rFonts w:ascii="Times New Roman" w:eastAsia="Malgun Gothic" w:hAnsi="Times New Roman" w:cs="Times New Roman"/>
          <w:color w:val="FF0000"/>
          <w:lang w:eastAsia="ko-KR"/>
        </w:rPr>
        <w:t>UE behavior in each cell DTX/DRX state</w:t>
      </w:r>
      <w:r w:rsidR="00711B9A">
        <w:rPr>
          <w:rFonts w:ascii="Times New Roman" w:eastAsia="Malgun Gothic" w:hAnsi="Times New Roman" w:cs="Times New Roman"/>
          <w:color w:val="FF0000"/>
          <w:lang w:eastAsia="ko-KR"/>
        </w:rPr>
        <w:t>.</w:t>
      </w:r>
    </w:p>
    <w:p w14:paraId="70527039" w14:textId="77777777"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RAN4:</w:t>
      </w:r>
    </w:p>
    <w:p w14:paraId="25A83ECF" w14:textId="77777777" w:rsidR="0067311B" w:rsidRPr="0067311B" w:rsidRDefault="0067311B" w:rsidP="0067311B">
      <w:pPr>
        <w:suppressAutoHyphens/>
        <w:spacing w:after="0" w:line="252" w:lineRule="auto"/>
        <w:jc w:val="both"/>
        <w:rPr>
          <w:rFonts w:ascii="Times New Roman" w:eastAsia="Malgun Gothic" w:hAnsi="Times New Roman" w:cs="Times New Roman"/>
          <w:lang w:eastAsia="ko-KR"/>
        </w:rPr>
      </w:pPr>
    </w:p>
    <w:p w14:paraId="01903501" w14:textId="77777777" w:rsidR="0067311B" w:rsidRPr="0067311B" w:rsidRDefault="0067311B" w:rsidP="0067311B">
      <w:pPr>
        <w:numPr>
          <w:ilvl w:val="0"/>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Technique #A-6 Adaptation of SSB/SIB1</w:t>
      </w:r>
    </w:p>
    <w:p w14:paraId="144E1E97" w14:textId="02B5B6DC" w:rsidR="0067311B" w:rsidRPr="0067311B" w:rsidRDefault="0067311B" w:rsidP="0067311B">
      <w:pPr>
        <w:numPr>
          <w:ilvl w:val="1"/>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SimSun" w:hAnsi="Times New Roman" w:cs="Times New Roman"/>
          <w:lang w:eastAsia="zh-CN"/>
        </w:rPr>
        <w:t xml:space="preserve">On-demand SSBs/SIB1 transmissions may also enable long periods of inactivity at </w:t>
      </w:r>
      <w:r w:rsidRPr="0067311B">
        <w:rPr>
          <w:rFonts w:ascii="Times New Roman" w:eastAsia="Malgun Gothic" w:hAnsi="Times New Roman" w:cs="Times New Roman"/>
          <w:lang w:eastAsia="ko-KR"/>
        </w:rPr>
        <w:t xml:space="preserve">the </w:t>
      </w:r>
      <w:proofErr w:type="spellStart"/>
      <w:r w:rsidRPr="0067311B">
        <w:rPr>
          <w:rFonts w:ascii="Times New Roman" w:eastAsia="Malgun Gothic" w:hAnsi="Times New Roman" w:cs="Times New Roman"/>
          <w:lang w:eastAsia="ko-KR"/>
        </w:rPr>
        <w:t>gNB</w:t>
      </w:r>
      <w:proofErr w:type="spellEnd"/>
      <w:r w:rsidRPr="0067311B">
        <w:rPr>
          <w:rFonts w:ascii="Times New Roman" w:eastAsia="Malgun Gothic" w:hAnsi="Times New Roman" w:cs="Times New Roman"/>
          <w:lang w:eastAsia="ko-KR"/>
        </w:rPr>
        <w:t xml:space="preserve"> to achieve </w:t>
      </w:r>
      <w:proofErr w:type="spellStart"/>
      <w:r w:rsidRPr="0067311B">
        <w:rPr>
          <w:rFonts w:ascii="Times New Roman" w:eastAsia="Malgun Gothic" w:hAnsi="Times New Roman" w:cs="Times New Roman"/>
          <w:lang w:eastAsia="ko-KR"/>
        </w:rPr>
        <w:t>gNB</w:t>
      </w:r>
      <w:proofErr w:type="spellEnd"/>
      <w:r w:rsidRPr="0067311B">
        <w:rPr>
          <w:rFonts w:ascii="Times New Roman" w:eastAsia="Malgun Gothic" w:hAnsi="Times New Roman" w:cs="Times New Roman"/>
          <w:lang w:eastAsia="ko-KR"/>
        </w:rPr>
        <w:t xml:space="preserve"> energy saving. </w:t>
      </w:r>
      <w:r w:rsidR="00ED4865" w:rsidRPr="00972230">
        <w:rPr>
          <w:rFonts w:ascii="Times New Roman" w:eastAsia="Malgun Gothic" w:hAnsi="Times New Roman" w:cs="Times New Roman"/>
          <w:color w:val="FF0000"/>
          <w:lang w:eastAsia="ko-KR"/>
        </w:rPr>
        <w:t xml:space="preserve">According to Rel-15 specification, </w:t>
      </w:r>
      <w:r w:rsidR="00ED4865">
        <w:rPr>
          <w:rFonts w:ascii="Times New Roman" w:eastAsia="Malgun Gothic" w:hAnsi="Times New Roman" w:cs="Times New Roman"/>
          <w:color w:val="FF0000"/>
          <w:lang w:eastAsia="ko-KR"/>
        </w:rPr>
        <w:t>SSB</w:t>
      </w:r>
      <w:r w:rsidR="00ED4865" w:rsidRPr="00972230">
        <w:rPr>
          <w:rFonts w:ascii="Times New Roman" w:eastAsia="Malgun Gothic" w:hAnsi="Times New Roman" w:cs="Times New Roman"/>
          <w:color w:val="FF0000"/>
          <w:lang w:eastAsia="ko-KR"/>
        </w:rPr>
        <w:t xml:space="preserve"> can be transmitted with a </w:t>
      </w:r>
      <w:r w:rsidR="00ED4865">
        <w:rPr>
          <w:rFonts w:ascii="Times New Roman" w:eastAsia="Malgun Gothic" w:hAnsi="Times New Roman" w:cs="Times New Roman"/>
          <w:color w:val="FF0000"/>
          <w:lang w:eastAsia="ko-KR"/>
        </w:rPr>
        <w:t xml:space="preserve">periodicity of </w:t>
      </w:r>
      <w:r w:rsidR="00B96AC3">
        <w:rPr>
          <w:rFonts w:ascii="Times New Roman" w:eastAsia="Malgun Gothic" w:hAnsi="Times New Roman" w:cs="Times New Roman"/>
          <w:color w:val="FF0000"/>
          <w:lang w:eastAsia="ko-KR"/>
        </w:rPr>
        <w:t xml:space="preserve">5ms, 10ms, </w:t>
      </w:r>
      <w:r w:rsidR="00ED4865">
        <w:rPr>
          <w:rFonts w:ascii="Times New Roman" w:eastAsia="Malgun Gothic" w:hAnsi="Times New Roman" w:cs="Times New Roman"/>
          <w:color w:val="FF0000"/>
          <w:lang w:eastAsia="ko-KR"/>
        </w:rPr>
        <w:t xml:space="preserve">20ms, 40ms, 80ms and </w:t>
      </w:r>
      <w:r w:rsidR="00ED4865" w:rsidRPr="00972230">
        <w:rPr>
          <w:rFonts w:ascii="Times New Roman" w:eastAsia="Malgun Gothic" w:hAnsi="Times New Roman" w:cs="Times New Roman"/>
          <w:color w:val="FF0000"/>
          <w:lang w:eastAsia="ko-KR"/>
        </w:rPr>
        <w:t>160ms period.</w:t>
      </w:r>
      <w:r w:rsidR="00ED4865">
        <w:rPr>
          <w:rFonts w:ascii="Times New Roman" w:eastAsia="Malgun Gothic" w:hAnsi="Times New Roman" w:cs="Times New Roman"/>
          <w:color w:val="FF0000"/>
          <w:lang w:eastAsia="ko-KR"/>
        </w:rPr>
        <w:t xml:space="preserve"> </w:t>
      </w:r>
      <w:r w:rsidR="004C3BD8" w:rsidRPr="00972230">
        <w:rPr>
          <w:rFonts w:ascii="Times New Roman" w:eastAsia="Malgun Gothic" w:hAnsi="Times New Roman" w:cs="Times New Roman"/>
          <w:color w:val="FF0000"/>
          <w:lang w:eastAsia="ko-KR"/>
        </w:rPr>
        <w:t xml:space="preserve">According to Rel-15 specification, SIB1 can be transmitted with variable transmission repetition periodicity within a 160 </w:t>
      </w:r>
      <w:proofErr w:type="spellStart"/>
      <w:r w:rsidR="004C3BD8" w:rsidRPr="00972230">
        <w:rPr>
          <w:rFonts w:ascii="Times New Roman" w:eastAsia="Malgun Gothic" w:hAnsi="Times New Roman" w:cs="Times New Roman"/>
          <w:color w:val="FF0000"/>
          <w:lang w:eastAsia="ko-KR"/>
        </w:rPr>
        <w:t>ms</w:t>
      </w:r>
      <w:proofErr w:type="spellEnd"/>
      <w:r w:rsidR="004C3BD8" w:rsidRPr="00972230">
        <w:rPr>
          <w:rFonts w:ascii="Times New Roman" w:eastAsia="Malgun Gothic" w:hAnsi="Times New Roman" w:cs="Times New Roman"/>
          <w:color w:val="FF0000"/>
          <w:lang w:eastAsia="ko-KR"/>
        </w:rPr>
        <w:t xml:space="preserve"> period, including one SIB1 PDSCH transmission every 160ms or even sparser.</w:t>
      </w:r>
      <w:r w:rsidR="00ED4865">
        <w:rPr>
          <w:rFonts w:ascii="Times New Roman" w:eastAsia="Malgun Gothic" w:hAnsi="Times New Roman" w:cs="Times New Roman"/>
          <w:color w:val="FF0000"/>
          <w:lang w:eastAsia="ko-KR"/>
        </w:rPr>
        <w:t xml:space="preserve"> </w:t>
      </w:r>
    </w:p>
    <w:p w14:paraId="13F83551" w14:textId="77777777" w:rsidR="0067311B" w:rsidRPr="0067311B" w:rsidRDefault="0067311B" w:rsidP="0067311B">
      <w:pPr>
        <w:numPr>
          <w:ilvl w:val="1"/>
          <w:numId w:val="17"/>
        </w:numPr>
        <w:suppressAutoHyphens/>
        <w:spacing w:after="0" w:line="252" w:lineRule="auto"/>
        <w:rPr>
          <w:rFonts w:ascii="Times New Roman" w:eastAsia="Malgun Gothic" w:hAnsi="Times New Roman" w:cs="Times New Roman"/>
          <w:lang w:eastAsia="ko-KR"/>
        </w:rPr>
      </w:pPr>
      <w:r w:rsidRPr="0067311B">
        <w:rPr>
          <w:rFonts w:ascii="Times New Roman" w:eastAsia="Malgun Gothic" w:hAnsi="Times New Roman" w:cs="Times New Roman"/>
          <w:lang w:eastAsia="ko-KR"/>
        </w:rPr>
        <w:lastRenderedPageBreak/>
        <w:t>SSB/SIB1 transmission on the serving cell can be triggered by on-demand SSB/SIB1 request.</w:t>
      </w:r>
    </w:p>
    <w:p w14:paraId="342214B8" w14:textId="77777777" w:rsidR="0067311B" w:rsidRPr="0067311B" w:rsidRDefault="0067311B" w:rsidP="0067311B">
      <w:pPr>
        <w:numPr>
          <w:ilvl w:val="1"/>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SimSun" w:hAnsi="Times New Roman" w:cs="Times New Roman"/>
          <w:lang w:eastAsia="zh-CN"/>
        </w:rPr>
        <w:t>The UE may obtain system information from other carriers/cells for such carrier/cell(s) and synchronize either from other carriers/cells or from a simplified signals transmitted on the same carrier.</w:t>
      </w:r>
    </w:p>
    <w:p w14:paraId="1A81A017" w14:textId="77777777" w:rsidR="0067311B" w:rsidRPr="0067311B" w:rsidRDefault="0067311B" w:rsidP="0067311B">
      <w:pPr>
        <w:numPr>
          <w:ilvl w:val="1"/>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SimSun" w:hAnsi="Times New Roman" w:cs="Times New Roman"/>
          <w:lang w:eastAsia="zh-CN"/>
        </w:rPr>
        <w:t>Background:</w:t>
      </w:r>
    </w:p>
    <w:p w14:paraId="526CC018" w14:textId="03A65630" w:rsidR="00711B9A" w:rsidRPr="00736EDF" w:rsidRDefault="0067311B" w:rsidP="00736EDF">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Current specification supports SSB/SIB1-less operation for intra-band CA, where UE re-</w:t>
      </w:r>
      <w:proofErr w:type="spellStart"/>
      <w:r w:rsidRPr="0067311B">
        <w:rPr>
          <w:rFonts w:ascii="Times New Roman" w:eastAsia="Malgun Gothic" w:hAnsi="Times New Roman" w:cs="Times New Roman"/>
          <w:lang w:eastAsia="ko-KR"/>
        </w:rPr>
        <w:t>trieves</w:t>
      </w:r>
      <w:proofErr w:type="spellEnd"/>
      <w:r w:rsidRPr="0067311B">
        <w:rPr>
          <w:rFonts w:ascii="Times New Roman" w:eastAsia="Malgun Gothic" w:hAnsi="Times New Roman" w:cs="Times New Roman"/>
          <w:lang w:eastAsia="ko-KR"/>
        </w:rPr>
        <w:t xml:space="preserve"> system information and </w:t>
      </w:r>
      <w:proofErr w:type="spellStart"/>
      <w:r w:rsidRPr="0067311B">
        <w:rPr>
          <w:rFonts w:ascii="Times New Roman" w:eastAsia="Malgun Gothic" w:hAnsi="Times New Roman" w:cs="Times New Roman"/>
          <w:lang w:eastAsia="ko-KR"/>
        </w:rPr>
        <w:t>synchroniza-tion</w:t>
      </w:r>
      <w:proofErr w:type="spellEnd"/>
      <w:r w:rsidRPr="0067311B">
        <w:rPr>
          <w:rFonts w:ascii="Times New Roman" w:eastAsia="Malgun Gothic" w:hAnsi="Times New Roman" w:cs="Times New Roman"/>
          <w:lang w:eastAsia="ko-KR"/>
        </w:rPr>
        <w:t xml:space="preserve"> from another intra-band cell with SSB and SIB1.</w:t>
      </w:r>
    </w:p>
    <w:p w14:paraId="420486F8" w14:textId="77777777" w:rsidR="00711B9A" w:rsidRPr="00736EDF" w:rsidRDefault="00711B9A" w:rsidP="00711B9A">
      <w:pPr>
        <w:numPr>
          <w:ilvl w:val="1"/>
          <w:numId w:val="17"/>
        </w:numPr>
        <w:suppressAutoHyphens/>
        <w:spacing w:after="0" w:line="240" w:lineRule="auto"/>
        <w:jc w:val="both"/>
        <w:rPr>
          <w:rFonts w:ascii="Times New Roman" w:eastAsia="Malgun Gothic" w:hAnsi="Times New Roman" w:cs="Times New Roman"/>
          <w:color w:val="FF0000"/>
          <w:lang w:eastAsia="ko-KR"/>
        </w:rPr>
      </w:pPr>
      <w:r w:rsidRPr="00523F63">
        <w:rPr>
          <w:rFonts w:ascii="Times New Roman" w:eastAsia="Malgun Gothic" w:hAnsi="Times New Roman" w:cs="Times New Roman"/>
          <w:color w:val="FF0000"/>
          <w:lang w:eastAsia="ko-KR"/>
        </w:rPr>
        <w:t>I</w:t>
      </w:r>
      <w:r w:rsidRPr="00736EDF">
        <w:rPr>
          <w:rFonts w:ascii="Times New Roman" w:eastAsia="Malgun Gothic" w:hAnsi="Times New Roman" w:cs="Times New Roman"/>
          <w:color w:val="FF0000"/>
          <w:lang w:eastAsia="ko-KR"/>
        </w:rPr>
        <w:t>nteroperability:</w:t>
      </w:r>
    </w:p>
    <w:p w14:paraId="5A72FCF9" w14:textId="19D131D2" w:rsidR="004C3BD8" w:rsidRDefault="00711B9A" w:rsidP="004C3BD8">
      <w:pPr>
        <w:numPr>
          <w:ilvl w:val="2"/>
          <w:numId w:val="17"/>
        </w:numPr>
        <w:suppressAutoHyphens/>
        <w:spacing w:after="0" w:line="240" w:lineRule="auto"/>
        <w:jc w:val="both"/>
        <w:rPr>
          <w:rFonts w:ascii="Times New Roman" w:eastAsia="Malgun Gothic" w:hAnsi="Times New Roman" w:cs="Times New Roman"/>
          <w:color w:val="FF0000"/>
          <w:lang w:eastAsia="ko-KR"/>
        </w:rPr>
      </w:pPr>
      <w:r w:rsidRPr="00736EDF">
        <w:rPr>
          <w:rFonts w:ascii="Times New Roman" w:eastAsia="Malgun Gothic" w:hAnsi="Times New Roman" w:cs="Times New Roman"/>
          <w:color w:val="FF0000"/>
          <w:lang w:eastAsia="ko-KR"/>
        </w:rPr>
        <w:t>UEs not supporting the scheme (e.g., legacy UEs</w:t>
      </w:r>
      <w:r w:rsidR="004C3BD8" w:rsidRPr="004C3BD8">
        <w:rPr>
          <w:rFonts w:ascii="Times New Roman" w:eastAsia="Malgun Gothic" w:hAnsi="Times New Roman" w:cs="Times New Roman"/>
          <w:color w:val="FF0000"/>
          <w:lang w:eastAsia="ko-KR"/>
        </w:rPr>
        <w:t xml:space="preserve"> </w:t>
      </w:r>
      <w:r w:rsidR="004C3BD8">
        <w:rPr>
          <w:rFonts w:ascii="Times New Roman" w:eastAsia="Malgun Gothic" w:hAnsi="Times New Roman" w:cs="Times New Roman"/>
          <w:color w:val="FF0000"/>
          <w:lang w:eastAsia="ko-KR"/>
        </w:rPr>
        <w:t>or a UE which does not support the scheme</w:t>
      </w:r>
      <w:r w:rsidRPr="00736EDF">
        <w:rPr>
          <w:rFonts w:ascii="Times New Roman" w:eastAsia="Malgun Gothic" w:hAnsi="Times New Roman" w:cs="Times New Roman"/>
          <w:color w:val="FF0000"/>
          <w:lang w:eastAsia="ko-KR"/>
        </w:rPr>
        <w:t xml:space="preserve">) </w:t>
      </w:r>
      <w:r w:rsidR="004C3BD8">
        <w:rPr>
          <w:rFonts w:ascii="Times New Roman" w:eastAsia="Malgun Gothic" w:hAnsi="Times New Roman" w:cs="Times New Roman"/>
          <w:color w:val="FF0000"/>
          <w:lang w:eastAsia="ko-KR"/>
        </w:rPr>
        <w:t>can</w:t>
      </w:r>
      <w:r w:rsidRPr="00736EDF">
        <w:rPr>
          <w:rFonts w:ascii="Times New Roman" w:eastAsia="Malgun Gothic" w:hAnsi="Times New Roman" w:cs="Times New Roman"/>
          <w:color w:val="FF0000"/>
          <w:lang w:eastAsia="ko-KR"/>
        </w:rPr>
        <w:t>not operate in the cell</w:t>
      </w:r>
      <w:r>
        <w:rPr>
          <w:rFonts w:ascii="Times New Roman" w:eastAsia="Malgun Gothic" w:hAnsi="Times New Roman" w:cs="Times New Roman"/>
          <w:color w:val="FF0000"/>
          <w:lang w:eastAsia="ko-KR"/>
        </w:rPr>
        <w:t>.</w:t>
      </w:r>
      <w:r w:rsidR="004C3BD8">
        <w:rPr>
          <w:rFonts w:ascii="Times New Roman" w:eastAsia="Malgun Gothic" w:hAnsi="Times New Roman" w:cs="Times New Roman"/>
          <w:color w:val="FF0000"/>
          <w:lang w:eastAsia="ko-KR"/>
        </w:rPr>
        <w:t xml:space="preserve"> </w:t>
      </w:r>
      <w:r w:rsidRPr="00711B9A">
        <w:rPr>
          <w:rFonts w:ascii="Times New Roman" w:eastAsia="Malgun Gothic" w:hAnsi="Times New Roman" w:cs="Times New Roman"/>
          <w:color w:val="FF0000"/>
          <w:lang w:eastAsia="ko-KR"/>
        </w:rPr>
        <w:t xml:space="preserve">Enhancement only available for cases where Rel-15/16/17 and Rel-18 UEs that do not support the </w:t>
      </w:r>
      <w:r w:rsidR="008A3D81">
        <w:rPr>
          <w:rFonts w:ascii="Times New Roman" w:eastAsia="Malgun Gothic" w:hAnsi="Times New Roman" w:cs="Times New Roman"/>
          <w:color w:val="FF0000"/>
          <w:lang w:eastAsia="ko-KR"/>
        </w:rPr>
        <w:t>Discovery signal</w:t>
      </w:r>
      <w:r w:rsidRPr="00711B9A">
        <w:rPr>
          <w:rFonts w:ascii="Times New Roman" w:eastAsia="Malgun Gothic" w:hAnsi="Times New Roman" w:cs="Times New Roman"/>
          <w:color w:val="FF0000"/>
          <w:lang w:eastAsia="ko-KR"/>
        </w:rPr>
        <w:t xml:space="preserve"> are not using the carrier</w:t>
      </w:r>
      <w:r>
        <w:rPr>
          <w:rFonts w:ascii="Times New Roman" w:eastAsia="Malgun Gothic" w:hAnsi="Times New Roman" w:cs="Times New Roman"/>
          <w:color w:val="FF0000"/>
          <w:lang w:eastAsia="ko-KR"/>
        </w:rPr>
        <w:t xml:space="preserve">. </w:t>
      </w:r>
    </w:p>
    <w:p w14:paraId="38BDDA7F" w14:textId="77777777" w:rsidR="0067311B" w:rsidRPr="0067311B" w:rsidRDefault="0067311B" w:rsidP="0067311B">
      <w:pPr>
        <w:numPr>
          <w:ilvl w:val="1"/>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Potential impact to other WGS</w:t>
      </w:r>
    </w:p>
    <w:p w14:paraId="66740224" w14:textId="77777777"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RAN2:</w:t>
      </w:r>
    </w:p>
    <w:p w14:paraId="0B830E46" w14:textId="77777777" w:rsidR="0067311B" w:rsidRPr="0067311B" w:rsidRDefault="0067311B" w:rsidP="0067311B">
      <w:pPr>
        <w:numPr>
          <w:ilvl w:val="3"/>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The event trigger and higher-layer UE procedure of on-demand SSBs/SIB1</w:t>
      </w:r>
    </w:p>
    <w:p w14:paraId="3DC75C2F" w14:textId="77777777" w:rsidR="0067311B" w:rsidRPr="0067311B" w:rsidRDefault="0067311B" w:rsidP="0067311B">
      <w:pPr>
        <w:numPr>
          <w:ilvl w:val="3"/>
          <w:numId w:val="17"/>
        </w:numPr>
        <w:suppressAutoHyphens/>
        <w:spacing w:after="0" w:line="252" w:lineRule="auto"/>
        <w:rPr>
          <w:rFonts w:ascii="Times New Roman" w:eastAsia="Malgun Gothic" w:hAnsi="Times New Roman" w:cs="Times New Roman"/>
          <w:lang w:eastAsia="ko-KR"/>
        </w:rPr>
      </w:pPr>
      <w:r w:rsidRPr="0067311B">
        <w:rPr>
          <w:rFonts w:ascii="Times New Roman" w:eastAsia="Malgun Gothic" w:hAnsi="Times New Roman" w:cs="Times New Roman"/>
          <w:lang w:eastAsia="ko-KR"/>
        </w:rPr>
        <w:t>Handling of transmissions of SIB1 if SIB1 transmission cycle is changed.</w:t>
      </w:r>
    </w:p>
    <w:p w14:paraId="24285F3A" w14:textId="47251304" w:rsidR="0067311B" w:rsidRPr="0067311B" w:rsidRDefault="0067311B" w:rsidP="0067311B">
      <w:pPr>
        <w:numPr>
          <w:ilvl w:val="3"/>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 xml:space="preserve">System information enhancement to provide other carriers’ information and </w:t>
      </w:r>
      <w:r w:rsidR="004C3BD8" w:rsidRPr="00736EDF">
        <w:rPr>
          <w:rFonts w:ascii="Times New Roman" w:eastAsia="Malgun Gothic" w:hAnsi="Times New Roman" w:cs="Times New Roman"/>
          <w:color w:val="FF0000"/>
          <w:lang w:eastAsia="ko-KR"/>
        </w:rPr>
        <w:t>multi-</w:t>
      </w:r>
      <w:r w:rsidRPr="0067311B">
        <w:rPr>
          <w:rFonts w:ascii="Times New Roman" w:eastAsia="Malgun Gothic" w:hAnsi="Times New Roman" w:cs="Times New Roman"/>
          <w:lang w:eastAsia="ko-KR"/>
        </w:rPr>
        <w:t>carrier selection principles</w:t>
      </w:r>
      <w:r w:rsidR="004C3BD8">
        <w:rPr>
          <w:rFonts w:ascii="Times New Roman" w:eastAsia="Malgun Gothic" w:hAnsi="Times New Roman" w:cs="Times New Roman"/>
          <w:lang w:eastAsia="ko-KR"/>
        </w:rPr>
        <w:t xml:space="preserve">, </w:t>
      </w:r>
      <w:r w:rsidR="004C3BD8" w:rsidRPr="00736EDF">
        <w:rPr>
          <w:rFonts w:ascii="Times New Roman" w:eastAsia="Malgun Gothic" w:hAnsi="Times New Roman" w:cs="Times New Roman"/>
          <w:color w:val="FF0000"/>
          <w:lang w:eastAsia="ko-KR"/>
        </w:rPr>
        <w:t>and RRM</w:t>
      </w:r>
      <w:r w:rsidRPr="00736EDF">
        <w:rPr>
          <w:rFonts w:ascii="Times New Roman" w:eastAsia="Malgun Gothic" w:hAnsi="Times New Roman" w:cs="Times New Roman"/>
          <w:lang w:eastAsia="ko-KR"/>
        </w:rPr>
        <w:t xml:space="preserve"> </w:t>
      </w:r>
      <w:r w:rsidRPr="0067311B">
        <w:rPr>
          <w:rFonts w:ascii="Times New Roman" w:eastAsia="Malgun Gothic" w:hAnsi="Times New Roman" w:cs="Times New Roman"/>
          <w:lang w:eastAsia="ko-KR"/>
        </w:rPr>
        <w:t>for UE.</w:t>
      </w:r>
    </w:p>
    <w:p w14:paraId="3BD9F9FB" w14:textId="1073738C" w:rsidR="0067311B" w:rsidRPr="0067311B" w:rsidRDefault="0067311B" w:rsidP="0067311B">
      <w:pPr>
        <w:numPr>
          <w:ilvl w:val="3"/>
          <w:numId w:val="17"/>
        </w:numPr>
        <w:suppressAutoHyphens/>
        <w:spacing w:after="0" w:line="240" w:lineRule="auto"/>
        <w:rPr>
          <w:rFonts w:ascii="Times New Roman" w:eastAsia="Malgun Gothic" w:hAnsi="Times New Roman" w:cs="Times New Roman"/>
          <w:lang w:eastAsia="ko-KR"/>
        </w:rPr>
      </w:pPr>
      <w:r w:rsidRPr="0067311B">
        <w:rPr>
          <w:rFonts w:ascii="Times New Roman" w:eastAsia="Malgun Gothic" w:hAnsi="Times New Roman" w:cs="Times New Roman"/>
          <w:lang w:eastAsia="ko-KR"/>
        </w:rPr>
        <w:t>For on-demand SSB/SIB, the introduction of uplink trigger signal may impact the procedure in which UE access the cell with on-demand SSB/SIB</w:t>
      </w:r>
      <w:r w:rsidR="004C3BD8">
        <w:rPr>
          <w:rFonts w:ascii="Times New Roman" w:eastAsia="Malgun Gothic" w:hAnsi="Times New Roman" w:cs="Times New Roman"/>
          <w:lang w:eastAsia="ko-KR"/>
        </w:rPr>
        <w:t xml:space="preserve"> </w:t>
      </w:r>
      <w:r w:rsidR="004C3BD8" w:rsidRPr="00736EDF">
        <w:rPr>
          <w:rFonts w:ascii="Times New Roman" w:eastAsia="Malgun Gothic" w:hAnsi="Times New Roman" w:cs="Times New Roman"/>
          <w:color w:val="FF0000"/>
          <w:lang w:eastAsia="ko-KR"/>
        </w:rPr>
        <w:t>and the procedure</w:t>
      </w:r>
      <w:r w:rsidR="004C3BD8">
        <w:rPr>
          <w:rFonts w:ascii="Times New Roman" w:eastAsia="Malgun Gothic" w:hAnsi="Times New Roman" w:cs="Times New Roman"/>
          <w:color w:val="FF0000"/>
          <w:lang w:eastAsia="ko-KR"/>
        </w:rPr>
        <w:t xml:space="preserve"> and protocol</w:t>
      </w:r>
      <w:r w:rsidR="004C3BD8" w:rsidRPr="00736EDF">
        <w:rPr>
          <w:rFonts w:ascii="Times New Roman" w:eastAsia="Malgun Gothic" w:hAnsi="Times New Roman" w:cs="Times New Roman"/>
          <w:color w:val="FF0000"/>
          <w:lang w:eastAsia="ko-KR"/>
        </w:rPr>
        <w:t xml:space="preserve"> of uplink trigger signal transmission</w:t>
      </w:r>
      <w:r w:rsidR="004C3BD8">
        <w:rPr>
          <w:rFonts w:ascii="Times New Roman" w:eastAsia="Malgun Gothic" w:hAnsi="Times New Roman" w:cs="Times New Roman"/>
          <w:color w:val="FF0000"/>
          <w:lang w:eastAsia="ko-KR"/>
        </w:rPr>
        <w:t>/retransmission and response mechanis</w:t>
      </w:r>
      <w:r w:rsidR="00AB3CC4">
        <w:rPr>
          <w:rFonts w:ascii="Times New Roman" w:eastAsia="Malgun Gothic" w:hAnsi="Times New Roman" w:cs="Times New Roman"/>
          <w:color w:val="FF0000"/>
          <w:lang w:eastAsia="ko-KR"/>
        </w:rPr>
        <w:t>m, and design and procedure for cell identification mechanism and initial access procedure</w:t>
      </w:r>
      <w:r w:rsidRPr="0067311B">
        <w:rPr>
          <w:rFonts w:ascii="Times New Roman" w:eastAsia="Malgun Gothic" w:hAnsi="Times New Roman" w:cs="Times New Roman"/>
          <w:lang w:eastAsia="ko-KR"/>
        </w:rPr>
        <w:t>.</w:t>
      </w:r>
    </w:p>
    <w:p w14:paraId="3457D7B8" w14:textId="095F61E1" w:rsidR="0067311B" w:rsidRPr="0067311B" w:rsidRDefault="0067311B" w:rsidP="0067311B">
      <w:pPr>
        <w:numPr>
          <w:ilvl w:val="3"/>
          <w:numId w:val="17"/>
        </w:numPr>
        <w:suppressAutoHyphens/>
        <w:spacing w:after="0" w:line="240" w:lineRule="auto"/>
        <w:rPr>
          <w:rFonts w:ascii="Times New Roman" w:eastAsia="Malgun Gothic" w:hAnsi="Times New Roman" w:cs="Times New Roman"/>
          <w:lang w:eastAsia="ko-KR"/>
        </w:rPr>
      </w:pPr>
      <w:r w:rsidRPr="0067311B">
        <w:rPr>
          <w:rFonts w:ascii="Times New Roman" w:eastAsia="Malgun Gothic" w:hAnsi="Times New Roman" w:cs="Times New Roman"/>
          <w:lang w:eastAsia="ko-KR"/>
        </w:rPr>
        <w:t>For SIB-less carrier/cell, SIB</w:t>
      </w:r>
      <w:r w:rsidRPr="00736EDF">
        <w:rPr>
          <w:rFonts w:ascii="Times New Roman" w:eastAsia="Malgun Gothic" w:hAnsi="Times New Roman" w:cs="Times New Roman"/>
          <w:strike/>
          <w:color w:val="FF0000"/>
          <w:lang w:eastAsia="ko-KR"/>
        </w:rPr>
        <w:t>1</w:t>
      </w:r>
      <w:r w:rsidRPr="0067311B">
        <w:rPr>
          <w:rFonts w:ascii="Times New Roman" w:eastAsia="Malgun Gothic" w:hAnsi="Times New Roman" w:cs="Times New Roman"/>
          <w:lang w:eastAsia="ko-KR"/>
        </w:rPr>
        <w:t xml:space="preserve"> </w:t>
      </w:r>
      <w:r w:rsidR="002C2463" w:rsidRPr="00736EDF">
        <w:rPr>
          <w:rFonts w:ascii="Times New Roman" w:eastAsia="Malgun Gothic" w:hAnsi="Times New Roman" w:cs="Times New Roman"/>
          <w:color w:val="FF0000"/>
          <w:lang w:eastAsia="ko-KR"/>
        </w:rPr>
        <w:t xml:space="preserve">transmission protocol </w:t>
      </w:r>
      <w:r w:rsidRPr="0067311B">
        <w:rPr>
          <w:rFonts w:ascii="Times New Roman" w:eastAsia="Malgun Gothic" w:hAnsi="Times New Roman" w:cs="Times New Roman"/>
          <w:lang w:eastAsia="ko-KR"/>
        </w:rPr>
        <w:t>enhanced to carry necessary SIB information for other cell, UE cell (re)selection procedures, and SSB/SI acquisition from an anchor cell.</w:t>
      </w:r>
    </w:p>
    <w:p w14:paraId="28FB76E7" w14:textId="77777777"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RAN3:</w:t>
      </w:r>
    </w:p>
    <w:p w14:paraId="520D3337" w14:textId="77777777" w:rsidR="0067311B" w:rsidRPr="0067311B" w:rsidRDefault="0067311B" w:rsidP="0067311B">
      <w:pPr>
        <w:numPr>
          <w:ilvl w:val="2"/>
          <w:numId w:val="17"/>
        </w:numPr>
        <w:suppressAutoHyphens/>
        <w:spacing w:after="0" w:line="240" w:lineRule="auto"/>
        <w:jc w:val="both"/>
        <w:rPr>
          <w:rFonts w:ascii="Times New Roman" w:eastAsia="Malgun Gothic" w:hAnsi="Times New Roman" w:cs="Times New Roman"/>
          <w:lang w:eastAsia="ko-KR"/>
        </w:rPr>
      </w:pPr>
      <w:r w:rsidRPr="0067311B">
        <w:rPr>
          <w:rFonts w:ascii="Times New Roman" w:eastAsia="Malgun Gothic" w:hAnsi="Times New Roman" w:cs="Times New Roman"/>
          <w:lang w:eastAsia="ko-KR"/>
        </w:rPr>
        <w:t>RAN4:</w:t>
      </w:r>
    </w:p>
    <w:p w14:paraId="54548AF9" w14:textId="15460D5E" w:rsidR="0067311B" w:rsidRPr="00A10D45" w:rsidRDefault="0067311B" w:rsidP="0067311B">
      <w:pPr>
        <w:numPr>
          <w:ilvl w:val="3"/>
          <w:numId w:val="17"/>
        </w:numPr>
        <w:suppressAutoHyphens/>
        <w:spacing w:after="0" w:line="240" w:lineRule="auto"/>
        <w:jc w:val="both"/>
        <w:rPr>
          <w:rFonts w:ascii="Times New Roman" w:eastAsia="Malgun Gothic" w:hAnsi="Times New Roman" w:cs="Times New Roman"/>
          <w:lang w:eastAsia="ko-KR"/>
        </w:rPr>
      </w:pPr>
      <w:r w:rsidRPr="00736EDF">
        <w:rPr>
          <w:rFonts w:ascii="Times New Roman" w:eastAsia="Malgun Gothic" w:hAnsi="Times New Roman" w:cs="Times New Roman"/>
          <w:strike/>
          <w:color w:val="FF0000"/>
          <w:lang w:eastAsia="ko-KR"/>
        </w:rPr>
        <w:t>FFS</w:t>
      </w:r>
      <w:r w:rsidR="00ED4865" w:rsidRPr="00736EDF">
        <w:rPr>
          <w:rFonts w:ascii="Times New Roman" w:eastAsia="Malgun Gothic" w:hAnsi="Times New Roman" w:cs="Times New Roman"/>
          <w:color w:val="FF0000"/>
          <w:lang w:eastAsia="ko-KR"/>
        </w:rPr>
        <w:t xml:space="preserve"> </w:t>
      </w:r>
      <w:r w:rsidR="00ED4865">
        <w:rPr>
          <w:rFonts w:ascii="Times New Roman" w:eastAsia="Malgun Gothic" w:hAnsi="Times New Roman" w:cs="Times New Roman"/>
          <w:color w:val="FF0000"/>
          <w:lang w:eastAsia="ko-KR"/>
        </w:rPr>
        <w:t>I</w:t>
      </w:r>
      <w:r w:rsidR="00ED4865" w:rsidRPr="00972230">
        <w:rPr>
          <w:rFonts w:ascii="Times New Roman" w:eastAsia="Malgun Gothic" w:hAnsi="Times New Roman" w:cs="Times New Roman"/>
          <w:color w:val="FF0000"/>
          <w:lang w:eastAsia="ko-KR"/>
        </w:rPr>
        <w:t xml:space="preserve">mpact on </w:t>
      </w:r>
      <w:r w:rsidR="00ED4865">
        <w:rPr>
          <w:rFonts w:ascii="Times New Roman" w:eastAsia="Malgun Gothic" w:hAnsi="Times New Roman" w:cs="Times New Roman"/>
          <w:color w:val="FF0000"/>
          <w:lang w:eastAsia="ko-KR"/>
        </w:rPr>
        <w:t xml:space="preserve">cell search, </w:t>
      </w:r>
      <w:r w:rsidR="00ED4865" w:rsidRPr="00972230">
        <w:rPr>
          <w:rFonts w:ascii="Times New Roman" w:eastAsia="Malgun Gothic" w:hAnsi="Times New Roman" w:cs="Times New Roman"/>
          <w:color w:val="FF0000"/>
          <w:lang w:eastAsia="ko-KR"/>
        </w:rPr>
        <w:t xml:space="preserve">RRM, </w:t>
      </w:r>
      <w:r w:rsidR="00ED4865">
        <w:rPr>
          <w:rFonts w:ascii="Times New Roman" w:eastAsia="Malgun Gothic" w:hAnsi="Times New Roman" w:cs="Times New Roman"/>
          <w:color w:val="FF0000"/>
          <w:lang w:eastAsia="ko-KR"/>
        </w:rPr>
        <w:t xml:space="preserve">requirements for wakeup signal transmission/procedures, </w:t>
      </w:r>
      <w:r w:rsidR="00AB3CC4">
        <w:rPr>
          <w:rFonts w:ascii="Times New Roman" w:eastAsia="Malgun Gothic" w:hAnsi="Times New Roman" w:cs="Times New Roman"/>
          <w:color w:val="FF0000"/>
          <w:lang w:eastAsia="ko-KR"/>
        </w:rPr>
        <w:t xml:space="preserve">feasibility of SSB/SI acquisition of one cell from another anchor cell, </w:t>
      </w:r>
      <w:proofErr w:type="spellStart"/>
      <w:r w:rsidR="00ED4865">
        <w:rPr>
          <w:rFonts w:ascii="Times New Roman" w:eastAsia="Malgun Gothic" w:hAnsi="Times New Roman" w:cs="Times New Roman"/>
          <w:color w:val="FF0000"/>
          <w:lang w:eastAsia="ko-KR"/>
        </w:rPr>
        <w:t>etc</w:t>
      </w:r>
      <w:proofErr w:type="spellEnd"/>
    </w:p>
    <w:p w14:paraId="51B82C55" w14:textId="77777777" w:rsidR="0067311B" w:rsidRPr="00023F9C" w:rsidRDefault="0067311B" w:rsidP="0067311B">
      <w:pPr>
        <w:pStyle w:val="Proposal"/>
        <w:numPr>
          <w:ilvl w:val="0"/>
          <w:numId w:val="0"/>
        </w:numPr>
        <w:spacing w:line="254" w:lineRule="auto"/>
        <w:ind w:left="1304" w:hanging="1304"/>
        <w:rPr>
          <w:lang w:val="en-CA"/>
        </w:rPr>
      </w:pPr>
    </w:p>
    <w:p w14:paraId="6F654DE8" w14:textId="77777777" w:rsidR="0067311B" w:rsidRPr="003967E5" w:rsidRDefault="0067311B" w:rsidP="0067311B">
      <w:pPr>
        <w:pStyle w:val="ListParagraph"/>
        <w:ind w:left="1440"/>
        <w:rPr>
          <w:color w:val="C00000"/>
          <w:lang w:val="en-CA"/>
        </w:rPr>
      </w:pPr>
    </w:p>
    <w:p w14:paraId="246133D7" w14:textId="1034C19C" w:rsidR="0067311B" w:rsidRDefault="0067311B" w:rsidP="0067311B">
      <w:pPr>
        <w:pStyle w:val="Heading2"/>
        <w:rPr>
          <w:rStyle w:val="PageNumber"/>
          <w:rFonts w:ascii="Arial" w:hAnsi="Arial" w:cs="Arial"/>
          <w:b/>
          <w:bCs/>
          <w:color w:val="auto"/>
        </w:rPr>
      </w:pPr>
      <w:r>
        <w:rPr>
          <w:rStyle w:val="PageNumber"/>
          <w:rFonts w:ascii="Arial" w:hAnsi="Arial" w:cs="Arial"/>
          <w:b/>
          <w:bCs/>
          <w:color w:val="auto"/>
        </w:rPr>
        <w:t>Frequency/carrier domain energy s</w:t>
      </w:r>
      <w:r w:rsidRPr="00DA0E77">
        <w:rPr>
          <w:rStyle w:val="PageNumber"/>
          <w:rFonts w:ascii="Arial" w:hAnsi="Arial" w:cs="Arial"/>
          <w:b/>
          <w:bCs/>
          <w:color w:val="auto"/>
        </w:rPr>
        <w:t>aving</w:t>
      </w:r>
      <w:r>
        <w:rPr>
          <w:rStyle w:val="PageNumber"/>
          <w:rFonts w:ascii="Arial" w:hAnsi="Arial" w:cs="Arial"/>
          <w:b/>
          <w:bCs/>
          <w:color w:val="auto"/>
        </w:rPr>
        <w:t xml:space="preserve"> techniques</w:t>
      </w:r>
    </w:p>
    <w:p w14:paraId="52F42D2E" w14:textId="77777777" w:rsidR="0011523C" w:rsidRPr="0011523C" w:rsidRDefault="0011523C" w:rsidP="0011523C"/>
    <w:p w14:paraId="400E7D12" w14:textId="77777777" w:rsidR="0067311B" w:rsidRDefault="0067311B" w:rsidP="0067311B">
      <w:pPr>
        <w:pStyle w:val="BodyText"/>
        <w:rPr>
          <w:rFonts w:cs="Arial"/>
        </w:rPr>
      </w:pPr>
      <w:r w:rsidRPr="00A66268">
        <w:rPr>
          <w:rFonts w:cs="Arial"/>
        </w:rPr>
        <w:t xml:space="preserve">Energy saving techniques </w:t>
      </w:r>
      <w:r>
        <w:rPr>
          <w:rFonts w:cs="Arial"/>
        </w:rPr>
        <w:t xml:space="preserve">in frequency domain can be divided into techniques which save on e.g., reduced BW in the </w:t>
      </w:r>
      <w:proofErr w:type="spellStart"/>
      <w:r>
        <w:rPr>
          <w:rFonts w:cs="Arial"/>
        </w:rPr>
        <w:t>PCell</w:t>
      </w:r>
      <w:proofErr w:type="spellEnd"/>
      <w:r>
        <w:rPr>
          <w:rFonts w:cs="Arial"/>
        </w:rPr>
        <w:t xml:space="preserve"> and techniques which save energy in </w:t>
      </w:r>
      <w:proofErr w:type="spellStart"/>
      <w:r>
        <w:rPr>
          <w:rFonts w:cs="Arial"/>
        </w:rPr>
        <w:t>SCells</w:t>
      </w:r>
      <w:proofErr w:type="spellEnd"/>
      <w:r>
        <w:rPr>
          <w:rFonts w:cs="Arial"/>
        </w:rPr>
        <w:t xml:space="preserve">. </w:t>
      </w:r>
    </w:p>
    <w:p w14:paraId="06E0FDB3" w14:textId="4644A993" w:rsidR="0067311B" w:rsidRDefault="0067311B" w:rsidP="0067311B">
      <w:pPr>
        <w:pStyle w:val="BodyText"/>
        <w:rPr>
          <w:rFonts w:cs="Arial"/>
        </w:rPr>
      </w:pPr>
      <w:r>
        <w:rPr>
          <w:rFonts w:cs="Arial"/>
        </w:rPr>
        <w:t xml:space="preserve">First, we discuss the BW adaptation techniques. On one hand, the network can reduce the energy consumption by reducing the BW at the symbol level, nevertheless, this can also mean that when there is a burst of data, a longer time is necessary to transmit the data. Therefore, there is a trade-off for where and when BW adaptation can be useful. Current BWP adaptation framework provides a good tool for the network to adapt both its own BW as well as UE’s operating BW. However, there are some limitations. E.g., the current BWP switching delays in some cases seem unnecessarily long, particularly when the RF characteristics of the BWP remain the same. For certain transmissions, the network can adapt its BW quite fast, and UE can also benefit from this adaptation, e.g., if the network reduces the BW for transmitting PDCCH to save energy, so does the UE. There are however some transmissions, such as reference signals, that are expected to fill the entire configured BWP even if the data related transmission is adapted to smaller BW by the network. </w:t>
      </w:r>
      <w:proofErr w:type="gramStart"/>
      <w:r>
        <w:rPr>
          <w:rFonts w:cs="Arial"/>
        </w:rPr>
        <w:t>In order to</w:t>
      </w:r>
      <w:proofErr w:type="gramEnd"/>
      <w:r>
        <w:rPr>
          <w:rFonts w:cs="Arial"/>
        </w:rPr>
        <w:t xml:space="preserve"> also apply BW adaptation for these, the network needs to reconfigure the BWP. Nevertheless, the current delays may prevent the network from applying the adaptation on a faster scale. The current delay means that </w:t>
      </w:r>
      <w:r>
        <w:rPr>
          <w:rFonts w:cs="Arial"/>
        </w:rPr>
        <w:lastRenderedPageBreak/>
        <w:t xml:space="preserve">the network needs to stay in micro-sleep up to 3ms until the UE changes the BWP to start transmission, which prevents the network from going to deeper sleep modes. </w:t>
      </w:r>
    </w:p>
    <w:p w14:paraId="1A84BCE6" w14:textId="627B0383" w:rsidR="0067311B" w:rsidRPr="00E1771E" w:rsidRDefault="0067311B" w:rsidP="0067311B">
      <w:pPr>
        <w:pStyle w:val="BodyText"/>
        <w:rPr>
          <w:rFonts w:cs="Arial"/>
        </w:rPr>
      </w:pPr>
      <w:r>
        <w:rPr>
          <w:rFonts w:cs="Arial"/>
        </w:rPr>
        <w:t xml:space="preserve">Next, we discuss energy savings potential on </w:t>
      </w:r>
      <w:proofErr w:type="spellStart"/>
      <w:r>
        <w:rPr>
          <w:rFonts w:cs="Arial"/>
        </w:rPr>
        <w:t>SCells</w:t>
      </w:r>
      <w:proofErr w:type="spellEnd"/>
      <w:r>
        <w:rPr>
          <w:rFonts w:cs="Arial"/>
        </w:rPr>
        <w:t xml:space="preserve">. Current standards provide good tools for the network to reduce energy consumption on the </w:t>
      </w:r>
      <w:proofErr w:type="spellStart"/>
      <w:r>
        <w:rPr>
          <w:rFonts w:cs="Arial"/>
        </w:rPr>
        <w:t>SCells</w:t>
      </w:r>
      <w:proofErr w:type="spellEnd"/>
      <w:r>
        <w:rPr>
          <w:rFonts w:cs="Arial"/>
        </w:rPr>
        <w:t xml:space="preserve"> both for itself </w:t>
      </w:r>
      <w:proofErr w:type="gramStart"/>
      <w:r>
        <w:rPr>
          <w:rFonts w:cs="Arial"/>
        </w:rPr>
        <w:t>and also</w:t>
      </w:r>
      <w:proofErr w:type="gramEnd"/>
      <w:r>
        <w:rPr>
          <w:rFonts w:cs="Arial"/>
        </w:rPr>
        <w:t xml:space="preserve"> for the UE, e.g., by deactivating </w:t>
      </w:r>
      <w:proofErr w:type="spellStart"/>
      <w:r>
        <w:rPr>
          <w:rFonts w:cs="Arial"/>
        </w:rPr>
        <w:t>SCells</w:t>
      </w:r>
      <w:proofErr w:type="spellEnd"/>
      <w:r>
        <w:rPr>
          <w:rFonts w:cs="Arial"/>
        </w:rPr>
        <w:t xml:space="preserve">, </w:t>
      </w:r>
      <w:proofErr w:type="spellStart"/>
      <w:r>
        <w:rPr>
          <w:rFonts w:cs="Arial"/>
        </w:rPr>
        <w:t>SCell</w:t>
      </w:r>
      <w:proofErr w:type="spellEnd"/>
      <w:r>
        <w:rPr>
          <w:rFonts w:cs="Arial"/>
        </w:rPr>
        <w:t xml:space="preserve"> dormancy, etc. Nevertheless, the network still transmits reference signals such as SSB or TRS or CSI-RS on </w:t>
      </w:r>
      <w:proofErr w:type="spellStart"/>
      <w:r>
        <w:rPr>
          <w:rFonts w:cs="Arial"/>
        </w:rPr>
        <w:t>SCells</w:t>
      </w:r>
      <w:proofErr w:type="spellEnd"/>
      <w:r>
        <w:rPr>
          <w:rFonts w:cs="Arial"/>
        </w:rPr>
        <w:t xml:space="preserve"> even if the UE can acquire the necessary synchronization from other cells, e.g., as in the case of SSB less intra-band CA. Transmission reduction of</w:t>
      </w:r>
      <w:r w:rsidDel="00C7311C">
        <w:rPr>
          <w:rFonts w:cs="Arial"/>
        </w:rPr>
        <w:t xml:space="preserve"> </w:t>
      </w:r>
      <w:r>
        <w:rPr>
          <w:rFonts w:cs="Arial"/>
        </w:rPr>
        <w:t xml:space="preserve">RSs on </w:t>
      </w:r>
      <w:proofErr w:type="spellStart"/>
      <w:r>
        <w:rPr>
          <w:rFonts w:cs="Arial"/>
        </w:rPr>
        <w:t>SCells</w:t>
      </w:r>
      <w:proofErr w:type="spellEnd"/>
      <w:r>
        <w:rPr>
          <w:rFonts w:cs="Arial"/>
        </w:rPr>
        <w:t xml:space="preserve"> can reduce the network energy consumption, and particularly if there is not much activity on the cells, provide a longer sleep time opportunities. Therefore, it is necessary to study techniques which can optimize application of reference signals on </w:t>
      </w:r>
      <w:proofErr w:type="spellStart"/>
      <w:r>
        <w:rPr>
          <w:rFonts w:cs="Arial"/>
        </w:rPr>
        <w:t>SCells</w:t>
      </w:r>
      <w:proofErr w:type="spellEnd"/>
      <w:r>
        <w:rPr>
          <w:rFonts w:cs="Arial"/>
        </w:rPr>
        <w:t xml:space="preserve">. Different techniques have been proposed to address this issue, e.g., transmission of RSs on anchor cells, light weight SSBs, on-demand SSB, etc. Considering that if nothing is transmitted on an </w:t>
      </w:r>
      <w:proofErr w:type="spellStart"/>
      <w:r>
        <w:rPr>
          <w:rFonts w:cs="Arial"/>
        </w:rPr>
        <w:t>Scell</w:t>
      </w:r>
      <w:proofErr w:type="spellEnd"/>
      <w:r>
        <w:rPr>
          <w:rFonts w:cs="Arial"/>
        </w:rPr>
        <w:t>, the NW can go to deeper sleep modes, e.g., light</w:t>
      </w:r>
      <w:r w:rsidR="00870908">
        <w:rPr>
          <w:rFonts w:cs="Arial"/>
        </w:rPr>
        <w:t>-</w:t>
      </w:r>
      <w:r>
        <w:rPr>
          <w:rFonts w:cs="Arial"/>
        </w:rPr>
        <w:t xml:space="preserve"> or deep sleep, it is better to avoid transmitting anything on a</w:t>
      </w:r>
      <w:r w:rsidR="00B440B7">
        <w:rPr>
          <w:rFonts w:cs="Arial"/>
        </w:rPr>
        <w:t>n</w:t>
      </w:r>
      <w:r>
        <w:rPr>
          <w:rFonts w:cs="Arial"/>
        </w:rPr>
        <w:t xml:space="preserve"> </w:t>
      </w:r>
      <w:proofErr w:type="spellStart"/>
      <w:r>
        <w:rPr>
          <w:rFonts w:cs="Arial"/>
        </w:rPr>
        <w:t>Scell</w:t>
      </w:r>
      <w:proofErr w:type="spellEnd"/>
      <w:r>
        <w:rPr>
          <w:rFonts w:cs="Arial"/>
        </w:rPr>
        <w:t xml:space="preserve"> for longer durations e.g., by having SSB periodicity higher than regular 20ms SSBs. </w:t>
      </w:r>
    </w:p>
    <w:p w14:paraId="4D28B79B" w14:textId="77777777" w:rsidR="00912C7A" w:rsidRDefault="00912C7A" w:rsidP="00912C7A">
      <w:pPr>
        <w:pStyle w:val="Proposal"/>
        <w:tabs>
          <w:tab w:val="clear" w:pos="1304"/>
        </w:tabs>
        <w:spacing w:line="254" w:lineRule="auto"/>
        <w:ind w:left="1701" w:hanging="1701"/>
        <w:rPr>
          <w:lang w:val="en-CA"/>
        </w:rPr>
      </w:pPr>
      <w:bookmarkStart w:id="3" w:name="_Toc115448389"/>
      <w:bookmarkStart w:id="4" w:name="_Toc118693441"/>
      <w:r>
        <w:rPr>
          <w:lang w:val="en-CA"/>
        </w:rPr>
        <w:t xml:space="preserve">Techniques allowing only on-demand transmission of RSs, e.g., TRS particularly over </w:t>
      </w:r>
      <w:proofErr w:type="spellStart"/>
      <w:r>
        <w:rPr>
          <w:lang w:val="en-CA"/>
        </w:rPr>
        <w:t>Scells</w:t>
      </w:r>
      <w:proofErr w:type="spellEnd"/>
      <w:r>
        <w:rPr>
          <w:lang w:val="en-CA"/>
        </w:rPr>
        <w:t xml:space="preserve"> should be considered.</w:t>
      </w:r>
      <w:bookmarkEnd w:id="3"/>
      <w:bookmarkEnd w:id="4"/>
    </w:p>
    <w:p w14:paraId="714F9500" w14:textId="1BAF2CD3" w:rsidR="0067311B" w:rsidRDefault="0067311B" w:rsidP="00736EDF">
      <w:pPr>
        <w:pStyle w:val="Proposal"/>
        <w:numPr>
          <w:ilvl w:val="0"/>
          <w:numId w:val="0"/>
        </w:numPr>
        <w:spacing w:line="254" w:lineRule="auto"/>
        <w:ind w:left="1304" w:hanging="1304"/>
        <w:rPr>
          <w:lang w:val="en-CA"/>
        </w:rPr>
      </w:pPr>
    </w:p>
    <w:p w14:paraId="2B397169" w14:textId="7351173E" w:rsidR="00736EDF" w:rsidRPr="00736EDF" w:rsidRDefault="00736EDF" w:rsidP="00736EDF">
      <w:pPr>
        <w:pStyle w:val="Proposal"/>
        <w:tabs>
          <w:tab w:val="clear" w:pos="1304"/>
        </w:tabs>
        <w:spacing w:line="254" w:lineRule="auto"/>
        <w:ind w:left="1701" w:hanging="1701"/>
        <w:rPr>
          <w:lang w:val="en-CA"/>
        </w:rPr>
      </w:pPr>
      <w:bookmarkStart w:id="5" w:name="_Toc118693442"/>
      <w:r>
        <w:rPr>
          <w:lang w:val="en-CA"/>
        </w:rPr>
        <w:t>W</w:t>
      </w:r>
      <w:r w:rsidRPr="00736EDF">
        <w:rPr>
          <w:lang w:val="en-CA"/>
        </w:rPr>
        <w:t>e suggest updating the frequency domain techniques (section 3 of [2]) as shown in Section 2.2.</w:t>
      </w:r>
      <w:bookmarkEnd w:id="5"/>
    </w:p>
    <w:p w14:paraId="694E1E1A" w14:textId="77777777" w:rsidR="00456D6B" w:rsidRPr="00736EDF" w:rsidRDefault="00456D6B" w:rsidP="00736EDF">
      <w:pPr>
        <w:pStyle w:val="Proposal"/>
        <w:numPr>
          <w:ilvl w:val="0"/>
          <w:numId w:val="0"/>
        </w:numPr>
        <w:spacing w:line="254" w:lineRule="auto"/>
        <w:ind w:left="1304" w:hanging="1304"/>
        <w:rPr>
          <w:lang w:val="en-CA"/>
        </w:rPr>
      </w:pPr>
      <w:bookmarkStart w:id="6" w:name="_Toc118647997"/>
      <w:bookmarkStart w:id="7" w:name="_Toc118664399"/>
      <w:bookmarkStart w:id="8" w:name="_Toc118664602"/>
      <w:bookmarkStart w:id="9" w:name="_Toc118664651"/>
      <w:bookmarkStart w:id="10" w:name="_Toc118664681"/>
      <w:bookmarkStart w:id="11" w:name="_Toc118664603"/>
      <w:bookmarkStart w:id="12" w:name="_Toc118664652"/>
      <w:bookmarkStart w:id="13" w:name="_Toc118664682"/>
      <w:bookmarkStart w:id="14" w:name="_Toc118647999"/>
      <w:bookmarkStart w:id="15" w:name="_Toc118664401"/>
      <w:bookmarkStart w:id="16" w:name="_Toc118664604"/>
      <w:bookmarkStart w:id="17" w:name="_Toc118664653"/>
      <w:bookmarkStart w:id="18" w:name="_Toc118664683"/>
      <w:bookmarkStart w:id="19" w:name="_Toc118648000"/>
      <w:bookmarkStart w:id="20" w:name="_Toc118664402"/>
      <w:bookmarkStart w:id="21" w:name="_Toc118664605"/>
      <w:bookmarkStart w:id="22" w:name="_Toc118664654"/>
      <w:bookmarkStart w:id="23" w:name="_Toc11866468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7B71A3B" w14:textId="66376D1A" w:rsidR="00011785" w:rsidRDefault="00ED0BF4" w:rsidP="00011785">
      <w:pPr>
        <w:pStyle w:val="BodyText"/>
        <w:numPr>
          <w:ilvl w:val="0"/>
          <w:numId w:val="17"/>
        </w:numPr>
        <w:suppressAutoHyphens/>
        <w:spacing w:after="0" w:line="252" w:lineRule="auto"/>
        <w:rPr>
          <w:rFonts w:ascii="Times New Roman" w:hAnsi="Times New Roman"/>
          <w:lang w:eastAsia="zh-CN"/>
        </w:rPr>
      </w:pPr>
      <w:r>
        <w:rPr>
          <w:rFonts w:ascii="Times New Roman" w:hAnsi="Times New Roman"/>
          <w:lang w:eastAsia="zh-CN"/>
        </w:rPr>
        <w:t xml:space="preserve">Technique #B-1: </w:t>
      </w:r>
      <w:proofErr w:type="gramStart"/>
      <w:r>
        <w:rPr>
          <w:rFonts w:ascii="Times New Roman" w:hAnsi="Times New Roman"/>
          <w:lang w:eastAsia="zh-CN"/>
        </w:rPr>
        <w:t>Multi-carrier</w:t>
      </w:r>
      <w:proofErr w:type="gramEnd"/>
      <w:r>
        <w:rPr>
          <w:rFonts w:ascii="Times New Roman" w:hAnsi="Times New Roman"/>
          <w:lang w:eastAsia="zh-CN"/>
        </w:rPr>
        <w:t xml:space="preserve"> energy savings enhancements</w:t>
      </w:r>
    </w:p>
    <w:p w14:paraId="39B7DDBB" w14:textId="3931578A" w:rsidR="00ED0BF4" w:rsidRPr="00736EDF" w:rsidRDefault="00011785" w:rsidP="00736EDF">
      <w:pPr>
        <w:pStyle w:val="BodyText"/>
        <w:numPr>
          <w:ilvl w:val="1"/>
          <w:numId w:val="17"/>
        </w:numPr>
        <w:suppressAutoHyphens/>
        <w:spacing w:after="0" w:line="252" w:lineRule="auto"/>
        <w:rPr>
          <w:rFonts w:ascii="Times New Roman" w:hAnsi="Times New Roman"/>
          <w:lang w:eastAsia="zh-CN"/>
        </w:rPr>
      </w:pPr>
      <w:r>
        <w:rPr>
          <w:rFonts w:ascii="Times New Roman" w:hAnsi="Times New Roman"/>
          <w:lang w:eastAsia="zh-CN"/>
        </w:rPr>
        <w:t>F</w:t>
      </w:r>
      <w:r w:rsidR="00ED0BF4">
        <w:rPr>
          <w:rFonts w:ascii="Times New Roman" w:hAnsi="Times New Roman"/>
          <w:lang w:eastAsia="zh-CN"/>
        </w:rPr>
        <w:t xml:space="preserve">or supporting of Inter-band SSB-less </w:t>
      </w:r>
      <w:proofErr w:type="spellStart"/>
      <w:r w:rsidR="00ED0BF4">
        <w:rPr>
          <w:rFonts w:ascii="Times New Roman" w:hAnsi="Times New Roman"/>
          <w:lang w:eastAsia="zh-CN"/>
        </w:rPr>
        <w:t>Scell</w:t>
      </w:r>
      <w:proofErr w:type="spellEnd"/>
      <w:r w:rsidR="00ED0BF4">
        <w:rPr>
          <w:rFonts w:ascii="Times New Roman" w:hAnsi="Times New Roman"/>
          <w:lang w:eastAsia="zh-CN"/>
        </w:rPr>
        <w:t xml:space="preserve"> operation, in case of the cross-carrier synchronization and/or measurement via another serving cell, procedures </w:t>
      </w:r>
      <w:proofErr w:type="gramStart"/>
      <w:r w:rsidR="00ED0BF4">
        <w:rPr>
          <w:rFonts w:ascii="Times New Roman" w:hAnsi="Times New Roman"/>
          <w:lang w:eastAsia="zh-CN"/>
        </w:rPr>
        <w:t>similar to</w:t>
      </w:r>
      <w:proofErr w:type="gramEnd"/>
      <w:r w:rsidR="00ED0BF4">
        <w:rPr>
          <w:rFonts w:ascii="Times New Roman" w:hAnsi="Times New Roman"/>
          <w:lang w:eastAsia="zh-CN"/>
        </w:rPr>
        <w:t xml:space="preserve"> legacy Intra-band SSB-less </w:t>
      </w:r>
      <w:proofErr w:type="spellStart"/>
      <w:r w:rsidR="00ED0BF4">
        <w:rPr>
          <w:rFonts w:ascii="Times New Roman" w:hAnsi="Times New Roman"/>
          <w:lang w:eastAsia="zh-CN"/>
        </w:rPr>
        <w:t>Scell</w:t>
      </w:r>
      <w:proofErr w:type="spellEnd"/>
      <w:r w:rsidR="00ED0BF4">
        <w:rPr>
          <w:rFonts w:ascii="Times New Roman" w:hAnsi="Times New Roman"/>
          <w:lang w:eastAsia="zh-CN"/>
        </w:rPr>
        <w:t xml:space="preserve"> operation may be investigated.</w:t>
      </w:r>
      <w:r w:rsidR="002C2463">
        <w:rPr>
          <w:rFonts w:ascii="Times New Roman" w:hAnsi="Times New Roman"/>
          <w:lang w:eastAsia="zh-CN"/>
        </w:rPr>
        <w:t xml:space="preserve"> </w:t>
      </w:r>
      <w:r w:rsidR="002C2463" w:rsidRPr="00972230">
        <w:rPr>
          <w:rFonts w:ascii="Times New Roman" w:eastAsia="Malgun Gothic" w:hAnsi="Times New Roman" w:cs="Times New Roman"/>
          <w:color w:val="FF0000"/>
          <w:lang w:eastAsia="ko-KR"/>
        </w:rPr>
        <w:t xml:space="preserve">According to Rel-15 specification, </w:t>
      </w:r>
      <w:r w:rsidR="002C2463">
        <w:rPr>
          <w:rFonts w:ascii="Times New Roman" w:eastAsia="Malgun Gothic" w:hAnsi="Times New Roman" w:cs="Times New Roman"/>
          <w:color w:val="FF0000"/>
          <w:lang w:eastAsia="ko-KR"/>
        </w:rPr>
        <w:t>SSB</w:t>
      </w:r>
      <w:r w:rsidR="002C2463" w:rsidRPr="00972230">
        <w:rPr>
          <w:rFonts w:ascii="Times New Roman" w:eastAsia="Malgun Gothic" w:hAnsi="Times New Roman" w:cs="Times New Roman"/>
          <w:color w:val="FF0000"/>
          <w:lang w:eastAsia="ko-KR"/>
        </w:rPr>
        <w:t xml:space="preserve"> can be transmitted with a </w:t>
      </w:r>
      <w:r w:rsidR="002C2463">
        <w:rPr>
          <w:rFonts w:ascii="Times New Roman" w:eastAsia="Malgun Gothic" w:hAnsi="Times New Roman" w:cs="Times New Roman"/>
          <w:color w:val="FF0000"/>
          <w:lang w:eastAsia="ko-KR"/>
        </w:rPr>
        <w:t xml:space="preserve">periodicity of </w:t>
      </w:r>
      <w:r w:rsidR="0011523C">
        <w:rPr>
          <w:rFonts w:ascii="Times New Roman" w:eastAsia="Malgun Gothic" w:hAnsi="Times New Roman" w:cs="Times New Roman"/>
          <w:color w:val="FF0000"/>
          <w:lang w:eastAsia="ko-KR"/>
        </w:rPr>
        <w:t xml:space="preserve">5ms, 10ms, </w:t>
      </w:r>
      <w:r w:rsidR="002C2463">
        <w:rPr>
          <w:rFonts w:ascii="Times New Roman" w:eastAsia="Malgun Gothic" w:hAnsi="Times New Roman" w:cs="Times New Roman"/>
          <w:color w:val="FF0000"/>
          <w:lang w:eastAsia="ko-KR"/>
        </w:rPr>
        <w:t xml:space="preserve">20ms, 40ms, 80ms and </w:t>
      </w:r>
      <w:r w:rsidR="002C2463" w:rsidRPr="00972230">
        <w:rPr>
          <w:rFonts w:ascii="Times New Roman" w:eastAsia="Malgun Gothic" w:hAnsi="Times New Roman" w:cs="Times New Roman"/>
          <w:color w:val="FF0000"/>
          <w:lang w:eastAsia="ko-KR"/>
        </w:rPr>
        <w:t>160ms period.</w:t>
      </w:r>
      <w:r w:rsidR="00D710ED">
        <w:rPr>
          <w:rFonts w:ascii="Times New Roman" w:eastAsia="Malgun Gothic" w:hAnsi="Times New Roman" w:cs="Times New Roman"/>
          <w:color w:val="FF0000"/>
          <w:lang w:eastAsia="ko-KR"/>
        </w:rPr>
        <w:t xml:space="preserve"> </w:t>
      </w:r>
    </w:p>
    <w:p w14:paraId="5DC22E17" w14:textId="77777777" w:rsidR="00ED0BF4" w:rsidRDefault="00ED0BF4" w:rsidP="00ED0BF4">
      <w:pPr>
        <w:pStyle w:val="BodyText"/>
        <w:numPr>
          <w:ilvl w:val="1"/>
          <w:numId w:val="17"/>
        </w:numPr>
        <w:suppressAutoHyphens/>
        <w:spacing w:after="0" w:line="252" w:lineRule="auto"/>
        <w:rPr>
          <w:rFonts w:ascii="Times New Roman" w:hAnsi="Times New Roman"/>
          <w:lang w:eastAsia="zh-CN"/>
        </w:rPr>
      </w:pPr>
      <w:r>
        <w:rPr>
          <w:rFonts w:ascii="Times New Roman" w:hAnsi="Times New Roman"/>
          <w:lang w:eastAsia="zh-CN"/>
        </w:rPr>
        <w:t>Inter-band CA with SSB-less carriers/</w:t>
      </w:r>
      <w:proofErr w:type="spellStart"/>
      <w:r>
        <w:rPr>
          <w:rFonts w:ascii="Times New Roman" w:hAnsi="Times New Roman"/>
          <w:lang w:eastAsia="zh-CN"/>
        </w:rPr>
        <w:t>Scell</w:t>
      </w:r>
      <w:proofErr w:type="spellEnd"/>
      <w:r>
        <w:rPr>
          <w:rFonts w:ascii="Times New Roman" w:hAnsi="Times New Roman"/>
          <w:lang w:eastAsia="zh-CN"/>
        </w:rPr>
        <w:t xml:space="preserve"> </w:t>
      </w:r>
    </w:p>
    <w:p w14:paraId="7D6F1C6A" w14:textId="59EE5C95" w:rsidR="00ED0BF4" w:rsidRDefault="00ED0BF4" w:rsidP="00ED0BF4">
      <w:pPr>
        <w:pStyle w:val="BodyText"/>
        <w:numPr>
          <w:ilvl w:val="2"/>
          <w:numId w:val="17"/>
        </w:numPr>
        <w:suppressAutoHyphens/>
        <w:spacing w:after="0" w:line="252" w:lineRule="auto"/>
        <w:rPr>
          <w:rFonts w:ascii="Times New Roman" w:hAnsi="Times New Roman"/>
          <w:lang w:eastAsia="zh-CN"/>
        </w:rPr>
      </w:pPr>
      <w:r>
        <w:rPr>
          <w:rFonts w:ascii="Times New Roman" w:hAnsi="Times New Roman"/>
          <w:lang w:eastAsia="zh-CN"/>
        </w:rPr>
        <w:t xml:space="preserve">SSB transmission in some inter-band </w:t>
      </w:r>
      <w:proofErr w:type="spellStart"/>
      <w:r>
        <w:rPr>
          <w:rFonts w:ascii="Times New Roman" w:hAnsi="Times New Roman"/>
          <w:lang w:eastAsia="zh-CN"/>
        </w:rPr>
        <w:t>SCell</w:t>
      </w:r>
      <w:proofErr w:type="spellEnd"/>
      <w:r>
        <w:rPr>
          <w:rFonts w:ascii="Times New Roman" w:hAnsi="Times New Roman"/>
          <w:lang w:eastAsia="zh-CN"/>
        </w:rPr>
        <w:t xml:space="preserve">. The sync is acquired from other cell with SSB transmission or same cell with simplified signal transmission, also </w:t>
      </w:r>
      <w:proofErr w:type="gramStart"/>
      <w:r>
        <w:rPr>
          <w:rFonts w:ascii="Times New Roman" w:hAnsi="Times New Roman"/>
          <w:lang w:eastAsia="zh-CN"/>
        </w:rPr>
        <w:t>in order for</w:t>
      </w:r>
      <w:proofErr w:type="gramEnd"/>
      <w:r>
        <w:rPr>
          <w:rFonts w:ascii="Times New Roman" w:hAnsi="Times New Roman"/>
          <w:lang w:eastAsia="zh-CN"/>
        </w:rPr>
        <w:t xml:space="preserve"> fast activation </w:t>
      </w:r>
      <w:r w:rsidRPr="00736EDF">
        <w:rPr>
          <w:rFonts w:ascii="Times New Roman" w:hAnsi="Times New Roman"/>
          <w:strike/>
          <w:color w:val="FF0000"/>
          <w:lang w:eastAsia="zh-CN"/>
        </w:rPr>
        <w:t>and deactivation</w:t>
      </w:r>
      <w:r w:rsidRPr="00736EDF">
        <w:rPr>
          <w:rFonts w:ascii="Times New Roman" w:hAnsi="Times New Roman"/>
          <w:color w:val="FF0000"/>
          <w:lang w:eastAsia="zh-CN"/>
        </w:rPr>
        <w:t xml:space="preserve"> </w:t>
      </w:r>
      <w:r>
        <w:rPr>
          <w:rFonts w:ascii="Times New Roman" w:hAnsi="Times New Roman"/>
          <w:lang w:eastAsia="zh-CN"/>
        </w:rPr>
        <w:t xml:space="preserve">of </w:t>
      </w:r>
      <w:proofErr w:type="spellStart"/>
      <w:r>
        <w:rPr>
          <w:rFonts w:ascii="Times New Roman" w:hAnsi="Times New Roman"/>
          <w:lang w:eastAsia="zh-CN"/>
        </w:rPr>
        <w:t>SCell</w:t>
      </w:r>
      <w:proofErr w:type="spellEnd"/>
      <w:r>
        <w:rPr>
          <w:rFonts w:ascii="Times New Roman" w:hAnsi="Times New Roman"/>
          <w:lang w:eastAsia="zh-CN"/>
        </w:rPr>
        <w:t>.</w:t>
      </w:r>
      <w:r w:rsidR="00D710ED" w:rsidRPr="00D710ED">
        <w:rPr>
          <w:rFonts w:ascii="Times New Roman" w:eastAsia="Malgun Gothic" w:hAnsi="Times New Roman" w:cs="Times New Roman"/>
          <w:color w:val="FF0000"/>
          <w:lang w:eastAsia="ko-KR"/>
        </w:rPr>
        <w:t xml:space="preserve"> </w:t>
      </w:r>
      <w:r w:rsidR="00D710ED" w:rsidRPr="00972230">
        <w:rPr>
          <w:rFonts w:ascii="Times New Roman" w:eastAsia="Malgun Gothic" w:hAnsi="Times New Roman" w:cs="Times New Roman"/>
          <w:color w:val="FF0000"/>
          <w:lang w:eastAsia="ko-KR"/>
        </w:rPr>
        <w:t>According to Rel-1</w:t>
      </w:r>
      <w:r w:rsidR="00D710ED">
        <w:rPr>
          <w:rFonts w:ascii="Times New Roman" w:eastAsia="Malgun Gothic" w:hAnsi="Times New Roman" w:cs="Times New Roman"/>
          <w:color w:val="FF0000"/>
          <w:lang w:eastAsia="ko-KR"/>
        </w:rPr>
        <w:t>7</w:t>
      </w:r>
      <w:r w:rsidR="00D710ED" w:rsidRPr="00972230">
        <w:rPr>
          <w:rFonts w:ascii="Times New Roman" w:eastAsia="Malgun Gothic" w:hAnsi="Times New Roman" w:cs="Times New Roman"/>
          <w:color w:val="FF0000"/>
          <w:lang w:eastAsia="ko-KR"/>
        </w:rPr>
        <w:t xml:space="preserve"> specification, </w:t>
      </w:r>
      <w:r w:rsidR="00D710ED">
        <w:rPr>
          <w:rFonts w:ascii="Times New Roman" w:eastAsia="Malgun Gothic" w:hAnsi="Times New Roman" w:cs="Times New Roman"/>
          <w:color w:val="FF0000"/>
          <w:lang w:eastAsia="ko-KR"/>
        </w:rPr>
        <w:t xml:space="preserve">fast </w:t>
      </w:r>
      <w:proofErr w:type="spellStart"/>
      <w:r w:rsidR="00D710ED">
        <w:rPr>
          <w:rFonts w:ascii="Times New Roman" w:eastAsia="Malgun Gothic" w:hAnsi="Times New Roman" w:cs="Times New Roman"/>
          <w:color w:val="FF0000"/>
          <w:lang w:eastAsia="ko-KR"/>
        </w:rPr>
        <w:t>SCell</w:t>
      </w:r>
      <w:proofErr w:type="spellEnd"/>
      <w:r w:rsidR="00D710ED">
        <w:rPr>
          <w:rFonts w:ascii="Times New Roman" w:eastAsia="Malgun Gothic" w:hAnsi="Times New Roman" w:cs="Times New Roman"/>
          <w:color w:val="FF0000"/>
          <w:lang w:eastAsia="ko-KR"/>
        </w:rPr>
        <w:t xml:space="preserve"> activation is supported via aperiodic TRS triggering </w:t>
      </w:r>
      <w:r w:rsidR="0011523C">
        <w:rPr>
          <w:rFonts w:ascii="Times New Roman" w:eastAsia="Malgun Gothic" w:hAnsi="Times New Roman" w:cs="Times New Roman"/>
          <w:color w:val="FF0000"/>
          <w:lang w:eastAsia="ko-KR"/>
        </w:rPr>
        <w:t>for</w:t>
      </w:r>
      <w:r w:rsidR="00D710ED">
        <w:rPr>
          <w:rFonts w:ascii="Times New Roman" w:eastAsia="Malgun Gothic" w:hAnsi="Times New Roman" w:cs="Times New Roman"/>
          <w:color w:val="FF0000"/>
          <w:lang w:eastAsia="ko-KR"/>
        </w:rPr>
        <w:t xml:space="preserve"> the </w:t>
      </w:r>
      <w:proofErr w:type="spellStart"/>
      <w:r w:rsidR="00D710ED">
        <w:rPr>
          <w:rFonts w:ascii="Times New Roman" w:eastAsia="Malgun Gothic" w:hAnsi="Times New Roman" w:cs="Times New Roman"/>
          <w:color w:val="FF0000"/>
          <w:lang w:eastAsia="ko-KR"/>
        </w:rPr>
        <w:t>SCell</w:t>
      </w:r>
      <w:proofErr w:type="spellEnd"/>
      <w:r w:rsidR="00D710ED">
        <w:rPr>
          <w:rFonts w:ascii="Times New Roman" w:eastAsia="Malgun Gothic" w:hAnsi="Times New Roman" w:cs="Times New Roman"/>
          <w:color w:val="FF0000"/>
          <w:lang w:eastAsia="ko-KR"/>
        </w:rPr>
        <w:t xml:space="preserve">.  </w:t>
      </w:r>
    </w:p>
    <w:p w14:paraId="294F06F3" w14:textId="2333E675" w:rsidR="00011785" w:rsidRPr="00736EDF" w:rsidRDefault="00011785" w:rsidP="00ED0BF4">
      <w:pPr>
        <w:pStyle w:val="BodyText"/>
        <w:numPr>
          <w:ilvl w:val="2"/>
          <w:numId w:val="17"/>
        </w:numPr>
        <w:suppressAutoHyphens/>
        <w:spacing w:after="0" w:line="252" w:lineRule="auto"/>
        <w:rPr>
          <w:rFonts w:ascii="Times New Roman" w:hAnsi="Times New Roman"/>
          <w:color w:val="FF0000"/>
          <w:lang w:eastAsia="zh-CN"/>
        </w:rPr>
      </w:pPr>
      <w:r w:rsidRPr="00736EDF">
        <w:rPr>
          <w:rFonts w:ascii="Times New Roman" w:hAnsi="Times New Roman"/>
          <w:color w:val="FF0000"/>
          <w:lang w:eastAsia="zh-CN"/>
        </w:rPr>
        <w:t xml:space="preserve">On-demand </w:t>
      </w:r>
      <w:r>
        <w:rPr>
          <w:rFonts w:ascii="Times New Roman" w:hAnsi="Times New Roman"/>
          <w:color w:val="FF0000"/>
          <w:lang w:eastAsia="zh-CN"/>
        </w:rPr>
        <w:t xml:space="preserve">provision of </w:t>
      </w:r>
      <w:r w:rsidRPr="00736EDF">
        <w:rPr>
          <w:rFonts w:ascii="Times New Roman" w:hAnsi="Times New Roman"/>
          <w:color w:val="FF0000"/>
          <w:lang w:eastAsia="zh-CN"/>
        </w:rPr>
        <w:t>CSI-RS/TRS</w:t>
      </w:r>
    </w:p>
    <w:p w14:paraId="2AA21C93" w14:textId="716CD153" w:rsidR="00ED0BF4" w:rsidRDefault="00ED0BF4" w:rsidP="00ED0BF4">
      <w:pPr>
        <w:pStyle w:val="BodyText"/>
        <w:numPr>
          <w:ilvl w:val="2"/>
          <w:numId w:val="17"/>
        </w:numPr>
        <w:suppressAutoHyphens/>
        <w:spacing w:after="0" w:line="252" w:lineRule="auto"/>
        <w:rPr>
          <w:rFonts w:ascii="Times New Roman" w:hAnsi="Times New Roman"/>
          <w:lang w:eastAsia="zh-CN"/>
        </w:rPr>
      </w:pPr>
      <w:r>
        <w:rPr>
          <w:rFonts w:ascii="Times New Roman" w:hAnsi="Times New Roman"/>
          <w:lang w:eastAsia="zh-CN"/>
        </w:rPr>
        <w:t xml:space="preserve">Enabling of Inter-band SSB-less </w:t>
      </w:r>
      <w:proofErr w:type="spellStart"/>
      <w:r>
        <w:rPr>
          <w:rFonts w:ascii="Times New Roman" w:hAnsi="Times New Roman"/>
          <w:lang w:eastAsia="zh-CN"/>
        </w:rPr>
        <w:t>Scell</w:t>
      </w:r>
      <w:proofErr w:type="spellEnd"/>
      <w:r>
        <w:rPr>
          <w:rFonts w:ascii="Times New Roman" w:hAnsi="Times New Roman"/>
          <w:lang w:eastAsia="zh-CN"/>
        </w:rPr>
        <w:t xml:space="preserve"> operation that may include mechanism for UE to trigger normal SSB transmission on a </w:t>
      </w:r>
      <w:proofErr w:type="spellStart"/>
      <w:r>
        <w:rPr>
          <w:rFonts w:ascii="Times New Roman" w:hAnsi="Times New Roman"/>
          <w:lang w:eastAsia="zh-CN"/>
        </w:rPr>
        <w:t>SCell</w:t>
      </w:r>
      <w:proofErr w:type="spellEnd"/>
      <w:r>
        <w:rPr>
          <w:rFonts w:ascii="Times New Roman" w:hAnsi="Times New Roman"/>
          <w:lang w:eastAsia="zh-CN"/>
        </w:rPr>
        <w:t xml:space="preserve"> for fast access, where the on-demand uplink triggering signal can be received either at inter-band SSB-less cell or another carrier/</w:t>
      </w:r>
      <w:proofErr w:type="gramStart"/>
      <w:r>
        <w:rPr>
          <w:rFonts w:ascii="Times New Roman" w:hAnsi="Times New Roman"/>
          <w:lang w:eastAsia="zh-CN"/>
        </w:rPr>
        <w:t>cell, and</w:t>
      </w:r>
      <w:proofErr w:type="gramEnd"/>
      <w:r>
        <w:rPr>
          <w:rFonts w:ascii="Times New Roman" w:hAnsi="Times New Roman"/>
          <w:lang w:eastAsia="zh-CN"/>
        </w:rPr>
        <w:t xml:space="preserve"> supporting RACH transmission opportunity in SSB</w:t>
      </w:r>
      <w:r w:rsidDel="00297A6C">
        <w:rPr>
          <w:rFonts w:ascii="Times New Roman" w:hAnsi="Times New Roman"/>
          <w:lang w:eastAsia="zh-CN"/>
        </w:rPr>
        <w:t xml:space="preserve"> </w:t>
      </w:r>
      <w:r>
        <w:rPr>
          <w:rFonts w:ascii="Times New Roman" w:hAnsi="Times New Roman"/>
          <w:lang w:eastAsia="zh-CN"/>
        </w:rPr>
        <w:t xml:space="preserve">-less </w:t>
      </w:r>
      <w:proofErr w:type="spellStart"/>
      <w:r>
        <w:rPr>
          <w:rFonts w:ascii="Times New Roman" w:hAnsi="Times New Roman"/>
          <w:lang w:eastAsia="zh-CN"/>
        </w:rPr>
        <w:t>Scell</w:t>
      </w:r>
      <w:proofErr w:type="spellEnd"/>
      <w:r>
        <w:rPr>
          <w:rFonts w:ascii="Times New Roman" w:hAnsi="Times New Roman"/>
          <w:lang w:eastAsia="zh-CN"/>
        </w:rPr>
        <w:t>.</w:t>
      </w:r>
    </w:p>
    <w:p w14:paraId="282EF5DE" w14:textId="77777777" w:rsidR="00ED0BF4" w:rsidRDefault="00ED0BF4" w:rsidP="00ED0BF4">
      <w:pPr>
        <w:pStyle w:val="BodyText"/>
        <w:numPr>
          <w:ilvl w:val="1"/>
          <w:numId w:val="17"/>
        </w:numPr>
        <w:suppressAutoHyphens/>
        <w:spacing w:after="0" w:line="252" w:lineRule="auto"/>
        <w:rPr>
          <w:rFonts w:ascii="Times New Roman" w:hAnsi="Times New Roman"/>
          <w:lang w:eastAsia="zh-CN"/>
        </w:rPr>
      </w:pPr>
      <w:r>
        <w:rPr>
          <w:rFonts w:ascii="Times New Roman" w:hAnsi="Times New Roman"/>
          <w:lang w:eastAsia="zh-CN"/>
        </w:rPr>
        <w:t xml:space="preserve">Dynamic UE-group </w:t>
      </w:r>
      <w:proofErr w:type="spellStart"/>
      <w:r>
        <w:rPr>
          <w:rFonts w:ascii="Times New Roman" w:hAnsi="Times New Roman"/>
          <w:lang w:eastAsia="zh-CN"/>
        </w:rPr>
        <w:t>Pcell</w:t>
      </w:r>
      <w:proofErr w:type="spellEnd"/>
      <w:r>
        <w:rPr>
          <w:rFonts w:ascii="Times New Roman" w:hAnsi="Times New Roman"/>
          <w:lang w:eastAsia="zh-CN"/>
        </w:rPr>
        <w:t xml:space="preserve"> switching</w:t>
      </w:r>
    </w:p>
    <w:p w14:paraId="42F58A1C" w14:textId="6ED64F72" w:rsidR="00011785" w:rsidRPr="00736EDF" w:rsidRDefault="00ED0BF4" w:rsidP="00736EDF">
      <w:pPr>
        <w:numPr>
          <w:ilvl w:val="2"/>
          <w:numId w:val="17"/>
        </w:numPr>
        <w:suppressAutoHyphens/>
        <w:spacing w:after="0" w:line="240" w:lineRule="auto"/>
        <w:rPr>
          <w:rFonts w:ascii="Times New Roman" w:eastAsia="Malgun Gothic" w:hAnsi="Times New Roman" w:cs="Times New Roman"/>
          <w:color w:val="FF0000"/>
          <w:lang w:eastAsia="ko-KR"/>
        </w:rPr>
      </w:pPr>
      <w:r>
        <w:rPr>
          <w:rFonts w:ascii="Times New Roman" w:hAnsi="Times New Roman"/>
          <w:lang w:eastAsia="zh-CN"/>
        </w:rPr>
        <w:t>To reduce network power consumption, a common primary cell may be dynamically indicated for a group of UEs.</w:t>
      </w:r>
      <w:r w:rsidR="00011785">
        <w:rPr>
          <w:rFonts w:ascii="Times New Roman" w:hAnsi="Times New Roman"/>
          <w:lang w:eastAsia="zh-CN"/>
        </w:rPr>
        <w:t xml:space="preserve"> </w:t>
      </w:r>
    </w:p>
    <w:p w14:paraId="25D3085D" w14:textId="77777777" w:rsidR="00011785" w:rsidRDefault="00011785" w:rsidP="00736EDF">
      <w:pPr>
        <w:pStyle w:val="BodyText"/>
        <w:tabs>
          <w:tab w:val="left" w:pos="0"/>
        </w:tabs>
        <w:suppressAutoHyphens/>
        <w:spacing w:after="0" w:line="252" w:lineRule="auto"/>
        <w:ind w:left="2160"/>
        <w:rPr>
          <w:rFonts w:ascii="Times New Roman" w:hAnsi="Times New Roman"/>
          <w:lang w:eastAsia="zh-CN"/>
        </w:rPr>
      </w:pPr>
    </w:p>
    <w:p w14:paraId="642B4513" w14:textId="77777777" w:rsidR="00011785" w:rsidRPr="00736EDF" w:rsidRDefault="00011785" w:rsidP="00011785">
      <w:pPr>
        <w:pStyle w:val="BodyText"/>
        <w:numPr>
          <w:ilvl w:val="1"/>
          <w:numId w:val="17"/>
        </w:numPr>
        <w:suppressAutoHyphens/>
        <w:spacing w:after="0" w:line="252" w:lineRule="auto"/>
        <w:rPr>
          <w:rFonts w:ascii="Times New Roman" w:hAnsi="Times New Roman"/>
          <w:color w:val="FF0000"/>
          <w:lang w:eastAsia="zh-CN"/>
        </w:rPr>
      </w:pPr>
      <w:r w:rsidRPr="00736EDF">
        <w:rPr>
          <w:rFonts w:ascii="Times New Roman" w:hAnsi="Times New Roman"/>
          <w:color w:val="FF0000"/>
          <w:lang w:eastAsia="zh-CN"/>
        </w:rPr>
        <w:t xml:space="preserve">Background: </w:t>
      </w:r>
    </w:p>
    <w:p w14:paraId="6B05D0B4" w14:textId="0B908D5B" w:rsidR="00011785" w:rsidRPr="00736EDF" w:rsidRDefault="00011785" w:rsidP="00011785">
      <w:pPr>
        <w:pStyle w:val="BodyText"/>
        <w:numPr>
          <w:ilvl w:val="2"/>
          <w:numId w:val="17"/>
        </w:numPr>
        <w:suppressAutoHyphens/>
        <w:spacing w:after="0" w:line="252" w:lineRule="auto"/>
        <w:rPr>
          <w:rFonts w:ascii="Times New Roman" w:hAnsi="Times New Roman"/>
          <w:color w:val="FF0000"/>
          <w:lang w:eastAsia="zh-CN"/>
        </w:rPr>
      </w:pPr>
      <w:r w:rsidRPr="00736EDF">
        <w:rPr>
          <w:rFonts w:ascii="Times New Roman" w:hAnsi="Times New Roman"/>
          <w:color w:val="FF0000"/>
          <w:lang w:eastAsia="zh-CN"/>
        </w:rPr>
        <w:t xml:space="preserve">Intra-band SSB-less </w:t>
      </w:r>
      <w:proofErr w:type="spellStart"/>
      <w:r w:rsidRPr="00736EDF">
        <w:rPr>
          <w:rFonts w:ascii="Times New Roman" w:hAnsi="Times New Roman"/>
          <w:color w:val="FF0000"/>
          <w:lang w:eastAsia="zh-CN"/>
        </w:rPr>
        <w:t>Scell</w:t>
      </w:r>
      <w:proofErr w:type="spellEnd"/>
      <w:r w:rsidRPr="00736EDF">
        <w:rPr>
          <w:rFonts w:ascii="Times New Roman" w:hAnsi="Times New Roman"/>
          <w:color w:val="FF0000"/>
          <w:lang w:eastAsia="zh-CN"/>
        </w:rPr>
        <w:t xml:space="preserve"> operation has already been supported by the current specification</w:t>
      </w:r>
    </w:p>
    <w:p w14:paraId="285E0797" w14:textId="77777777" w:rsidR="008B7869" w:rsidRPr="00EE75A4" w:rsidRDefault="008B7869" w:rsidP="008B7869">
      <w:pPr>
        <w:numPr>
          <w:ilvl w:val="1"/>
          <w:numId w:val="17"/>
        </w:numPr>
        <w:suppressAutoHyphens/>
        <w:spacing w:after="0" w:line="240" w:lineRule="auto"/>
        <w:jc w:val="both"/>
        <w:rPr>
          <w:rFonts w:ascii="Times New Roman" w:eastAsia="Malgun Gothic" w:hAnsi="Times New Roman" w:cs="Times New Roman"/>
          <w:color w:val="FF0000"/>
          <w:lang w:eastAsia="ko-KR"/>
        </w:rPr>
      </w:pPr>
      <w:r w:rsidRPr="00EE75A4">
        <w:rPr>
          <w:rFonts w:ascii="Times New Roman" w:eastAsia="Malgun Gothic" w:hAnsi="Times New Roman" w:cs="Times New Roman"/>
          <w:color w:val="FF0000"/>
          <w:lang w:eastAsia="ko-KR"/>
        </w:rPr>
        <w:t>Interoperability:</w:t>
      </w:r>
    </w:p>
    <w:p w14:paraId="438B8485" w14:textId="1A2939C5" w:rsidR="008B7869" w:rsidRPr="00736EDF" w:rsidRDefault="00D710ED">
      <w:pPr>
        <w:pStyle w:val="ListParagraph"/>
        <w:numPr>
          <w:ilvl w:val="2"/>
          <w:numId w:val="17"/>
        </w:numPr>
        <w:suppressAutoHyphens/>
        <w:spacing w:after="0" w:line="252" w:lineRule="auto"/>
        <w:rPr>
          <w:rFonts w:ascii="Times New Roman" w:hAnsi="Times New Roman"/>
          <w:color w:val="FF0000"/>
          <w:lang w:eastAsia="zh-CN"/>
        </w:rPr>
      </w:pPr>
      <w:r>
        <w:rPr>
          <w:rFonts w:ascii="Times New Roman" w:eastAsia="Malgun Gothic" w:hAnsi="Times New Roman" w:cs="Times New Roman"/>
          <w:color w:val="FF0000"/>
          <w:lang w:eastAsia="ko-KR"/>
        </w:rPr>
        <w:t>If</w:t>
      </w:r>
      <w:r w:rsidR="008B7869" w:rsidRPr="00EE75A4">
        <w:rPr>
          <w:rFonts w:ascii="Times New Roman" w:eastAsia="Malgun Gothic" w:hAnsi="Times New Roman" w:cs="Times New Roman"/>
          <w:color w:val="FF0000"/>
          <w:lang w:eastAsia="ko-KR"/>
        </w:rPr>
        <w:t xml:space="preserve"> the scheme is UE specific, the legacy UE or a UE which does not support the scheme, can still operate in that cell</w:t>
      </w:r>
      <w:r w:rsidR="00013776">
        <w:rPr>
          <w:rFonts w:ascii="Times New Roman" w:eastAsia="Malgun Gothic" w:hAnsi="Times New Roman" w:cs="Times New Roman"/>
          <w:color w:val="FF0000"/>
          <w:lang w:eastAsia="ko-KR"/>
        </w:rPr>
        <w:t xml:space="preserve"> if the cell follows legacy mechanism. Otherwise, </w:t>
      </w:r>
      <w:r w:rsidR="00013776" w:rsidRPr="00972230">
        <w:rPr>
          <w:rFonts w:ascii="Times New Roman" w:eastAsia="Malgun Gothic" w:hAnsi="Times New Roman" w:cs="Times New Roman"/>
          <w:color w:val="FF0000"/>
          <w:lang w:eastAsia="ko-KR"/>
        </w:rPr>
        <w:t xml:space="preserve">UEs not supporting the scheme (e.g., legacy UEs) may not be able to operate in the </w:t>
      </w:r>
      <w:proofErr w:type="spellStart"/>
      <w:r w:rsidR="00013776" w:rsidRPr="00972230">
        <w:rPr>
          <w:rFonts w:ascii="Times New Roman" w:eastAsia="Malgun Gothic" w:hAnsi="Times New Roman" w:cs="Times New Roman"/>
          <w:color w:val="FF0000"/>
          <w:lang w:eastAsia="ko-KR"/>
        </w:rPr>
        <w:t>SCell</w:t>
      </w:r>
      <w:proofErr w:type="spellEnd"/>
      <w:r w:rsidR="00013776">
        <w:rPr>
          <w:rFonts w:ascii="Times New Roman" w:eastAsia="Malgun Gothic" w:hAnsi="Times New Roman" w:cs="Times New Roman"/>
          <w:color w:val="FF0000"/>
          <w:lang w:eastAsia="ko-KR"/>
        </w:rPr>
        <w:t xml:space="preserve">. </w:t>
      </w:r>
    </w:p>
    <w:p w14:paraId="50FDAAAA" w14:textId="77777777" w:rsidR="00ED0BF4" w:rsidRDefault="00ED0BF4" w:rsidP="00ED0BF4">
      <w:pPr>
        <w:pStyle w:val="BodyText"/>
        <w:numPr>
          <w:ilvl w:val="1"/>
          <w:numId w:val="17"/>
        </w:numPr>
        <w:suppressAutoHyphens/>
        <w:spacing w:after="0" w:line="240" w:lineRule="auto"/>
        <w:rPr>
          <w:rFonts w:ascii="Times New Roman" w:hAnsi="Times New Roman"/>
          <w:lang w:eastAsia="ko-KR"/>
        </w:rPr>
      </w:pPr>
      <w:r>
        <w:rPr>
          <w:rFonts w:ascii="Times New Roman" w:hAnsi="Times New Roman"/>
          <w:lang w:eastAsia="ko-KR"/>
        </w:rPr>
        <w:t>Potential impact to other WGS</w:t>
      </w:r>
    </w:p>
    <w:p w14:paraId="2E892E8D" w14:textId="77777777" w:rsidR="00ED0BF4" w:rsidRDefault="00ED0BF4" w:rsidP="00ED0BF4">
      <w:pPr>
        <w:pStyle w:val="BodyText"/>
        <w:numPr>
          <w:ilvl w:val="2"/>
          <w:numId w:val="17"/>
        </w:numPr>
        <w:suppressAutoHyphens/>
        <w:spacing w:after="0" w:line="252" w:lineRule="auto"/>
        <w:rPr>
          <w:rFonts w:ascii="Times New Roman" w:hAnsi="Times New Roman"/>
          <w:lang w:eastAsia="zh-CN"/>
        </w:rPr>
      </w:pPr>
      <w:r>
        <w:rPr>
          <w:rFonts w:ascii="Times New Roman" w:hAnsi="Times New Roman"/>
          <w:lang w:eastAsia="zh-CN"/>
        </w:rPr>
        <w:t>RAN2:</w:t>
      </w:r>
    </w:p>
    <w:p w14:paraId="5FCB9530" w14:textId="77777777" w:rsidR="00ED0BF4" w:rsidRDefault="00ED0BF4" w:rsidP="00ED0BF4">
      <w:pPr>
        <w:pStyle w:val="ListParagraph"/>
        <w:numPr>
          <w:ilvl w:val="3"/>
          <w:numId w:val="17"/>
        </w:numPr>
        <w:suppressAutoHyphens/>
        <w:spacing w:after="0" w:line="252" w:lineRule="auto"/>
        <w:contextualSpacing w:val="0"/>
        <w:rPr>
          <w:rFonts w:eastAsia="SimSun"/>
          <w:lang w:eastAsia="zh-CN"/>
        </w:rPr>
      </w:pPr>
      <w:r>
        <w:rPr>
          <w:rFonts w:eastAsia="SimSun"/>
          <w:lang w:eastAsia="zh-CN"/>
        </w:rPr>
        <w:t xml:space="preserve">For inter-band CA with SSB-less </w:t>
      </w:r>
      <w:proofErr w:type="spellStart"/>
      <w:r>
        <w:rPr>
          <w:rFonts w:eastAsia="SimSun"/>
          <w:lang w:eastAsia="zh-CN"/>
        </w:rPr>
        <w:t>Scell</w:t>
      </w:r>
      <w:proofErr w:type="spellEnd"/>
      <w:r>
        <w:rPr>
          <w:rFonts w:eastAsia="SimSun"/>
          <w:lang w:eastAsia="zh-CN"/>
        </w:rPr>
        <w:t>:</w:t>
      </w:r>
    </w:p>
    <w:p w14:paraId="1B19831D" w14:textId="5202B84A" w:rsidR="00ED0BF4" w:rsidRDefault="00ED0BF4">
      <w:pPr>
        <w:pStyle w:val="ListParagraph"/>
        <w:numPr>
          <w:ilvl w:val="4"/>
          <w:numId w:val="17"/>
        </w:numPr>
        <w:suppressAutoHyphens/>
        <w:spacing w:after="0" w:line="252" w:lineRule="auto"/>
        <w:contextualSpacing w:val="0"/>
        <w:rPr>
          <w:lang w:eastAsia="zh-CN"/>
        </w:rPr>
      </w:pPr>
      <w:r>
        <w:rPr>
          <w:rFonts w:eastAsia="SimSun"/>
          <w:lang w:eastAsia="zh-CN"/>
        </w:rPr>
        <w:lastRenderedPageBreak/>
        <w:t xml:space="preserve">RACH procedures in SSB-less </w:t>
      </w:r>
      <w:proofErr w:type="spellStart"/>
      <w:r>
        <w:rPr>
          <w:rFonts w:eastAsia="SimSun"/>
          <w:lang w:eastAsia="zh-CN"/>
        </w:rPr>
        <w:t>Scell</w:t>
      </w:r>
      <w:proofErr w:type="spellEnd"/>
      <w:r w:rsidR="00D710ED" w:rsidRPr="00736EDF">
        <w:rPr>
          <w:rFonts w:eastAsia="SimSun"/>
          <w:color w:val="FF0000"/>
          <w:lang w:eastAsia="zh-CN"/>
        </w:rPr>
        <w:t xml:space="preserve">, </w:t>
      </w:r>
      <w:r w:rsidR="00D710ED">
        <w:rPr>
          <w:rFonts w:ascii="Times New Roman" w:eastAsia="Malgun Gothic" w:hAnsi="Times New Roman" w:cs="Times New Roman"/>
          <w:color w:val="FF0000"/>
          <w:lang w:eastAsia="ko-KR"/>
        </w:rPr>
        <w:t xml:space="preserve">design and procedure for </w:t>
      </w:r>
      <w:proofErr w:type="spellStart"/>
      <w:r w:rsidR="00D710ED">
        <w:rPr>
          <w:rFonts w:ascii="Times New Roman" w:eastAsia="Malgun Gothic" w:hAnsi="Times New Roman" w:cs="Times New Roman"/>
          <w:color w:val="FF0000"/>
          <w:lang w:eastAsia="ko-KR"/>
        </w:rPr>
        <w:t>SCell</w:t>
      </w:r>
      <w:proofErr w:type="spellEnd"/>
      <w:r w:rsidR="00D710ED">
        <w:rPr>
          <w:rFonts w:ascii="Times New Roman" w:eastAsia="Malgun Gothic" w:hAnsi="Times New Roman" w:cs="Times New Roman"/>
          <w:color w:val="FF0000"/>
          <w:lang w:eastAsia="ko-KR"/>
        </w:rPr>
        <w:t xml:space="preserve"> identification, measurement, on-demand uplink signal and access. </w:t>
      </w:r>
    </w:p>
    <w:p w14:paraId="3CC7A57C" w14:textId="21CF4C10" w:rsidR="00ED0BF4" w:rsidRDefault="00ED0BF4" w:rsidP="00ED0BF4">
      <w:pPr>
        <w:pStyle w:val="ListParagraph"/>
        <w:numPr>
          <w:ilvl w:val="3"/>
          <w:numId w:val="17"/>
        </w:numPr>
        <w:suppressAutoHyphens/>
        <w:spacing w:after="0" w:line="252" w:lineRule="auto"/>
        <w:contextualSpacing w:val="0"/>
        <w:rPr>
          <w:lang w:eastAsia="zh-CN"/>
        </w:rPr>
      </w:pPr>
      <w:r>
        <w:rPr>
          <w:lang w:eastAsia="zh-CN"/>
        </w:rPr>
        <w:t xml:space="preserve">Impact on procedure for dynamic </w:t>
      </w:r>
      <w:proofErr w:type="spellStart"/>
      <w:r>
        <w:rPr>
          <w:lang w:eastAsia="zh-CN"/>
        </w:rPr>
        <w:t>Pcell</w:t>
      </w:r>
      <w:proofErr w:type="spellEnd"/>
      <w:r>
        <w:rPr>
          <w:lang w:eastAsia="zh-CN"/>
        </w:rPr>
        <w:t xml:space="preserve"> switching</w:t>
      </w:r>
      <w:r w:rsidR="00013776" w:rsidRPr="008A3D81">
        <w:rPr>
          <w:rFonts w:ascii="Times New Roman" w:hAnsi="Times New Roman" w:cs="Times New Roman"/>
          <w:color w:val="FF0000"/>
          <w:lang w:eastAsia="zh-CN"/>
        </w:rPr>
        <w:t xml:space="preserve">, including procedures related to UE grouping, dynamic </w:t>
      </w:r>
      <w:proofErr w:type="spellStart"/>
      <w:r w:rsidR="00013776" w:rsidRPr="008A3D81">
        <w:rPr>
          <w:rFonts w:ascii="Times New Roman" w:hAnsi="Times New Roman" w:cs="Times New Roman"/>
          <w:color w:val="FF0000"/>
          <w:lang w:eastAsia="zh-CN"/>
        </w:rPr>
        <w:t>signal</w:t>
      </w:r>
      <w:r w:rsidR="0011523C" w:rsidRPr="008A3D81">
        <w:rPr>
          <w:rFonts w:ascii="Times New Roman" w:hAnsi="Times New Roman" w:cs="Times New Roman"/>
          <w:color w:val="FF0000"/>
          <w:lang w:eastAsia="zh-CN"/>
        </w:rPr>
        <w:t>ling</w:t>
      </w:r>
      <w:proofErr w:type="spellEnd"/>
      <w:r w:rsidR="00013776" w:rsidRPr="008A3D81">
        <w:rPr>
          <w:rFonts w:ascii="Times New Roman" w:hAnsi="Times New Roman" w:cs="Times New Roman"/>
          <w:color w:val="FF0000"/>
          <w:lang w:eastAsia="zh-CN"/>
        </w:rPr>
        <w:t xml:space="preserve"> design</w:t>
      </w:r>
      <w:r w:rsidR="00732FBC">
        <w:rPr>
          <w:color w:val="FF0000"/>
          <w:lang w:eastAsia="zh-CN"/>
        </w:rPr>
        <w:t>.</w:t>
      </w:r>
    </w:p>
    <w:p w14:paraId="5224577E" w14:textId="77777777" w:rsidR="00ED0BF4" w:rsidRDefault="00ED0BF4" w:rsidP="00ED0BF4">
      <w:pPr>
        <w:pStyle w:val="BodyText"/>
        <w:numPr>
          <w:ilvl w:val="2"/>
          <w:numId w:val="17"/>
        </w:numPr>
        <w:suppressAutoHyphens/>
        <w:spacing w:after="0" w:line="252" w:lineRule="auto"/>
        <w:rPr>
          <w:rFonts w:ascii="Times New Roman" w:hAnsi="Times New Roman"/>
          <w:lang w:eastAsia="zh-CN"/>
        </w:rPr>
      </w:pPr>
      <w:r>
        <w:rPr>
          <w:rFonts w:ascii="Times New Roman" w:hAnsi="Times New Roman"/>
          <w:lang w:eastAsia="zh-CN"/>
        </w:rPr>
        <w:t>RAN3:</w:t>
      </w:r>
    </w:p>
    <w:p w14:paraId="573D679F" w14:textId="77777777" w:rsidR="00ED0BF4" w:rsidRDefault="00ED0BF4" w:rsidP="00ED0BF4">
      <w:pPr>
        <w:pStyle w:val="BodyText"/>
        <w:numPr>
          <w:ilvl w:val="2"/>
          <w:numId w:val="17"/>
        </w:numPr>
        <w:suppressAutoHyphens/>
        <w:spacing w:after="0" w:line="252" w:lineRule="auto"/>
        <w:rPr>
          <w:rFonts w:ascii="Times New Roman" w:hAnsi="Times New Roman"/>
          <w:lang w:eastAsia="zh-CN"/>
        </w:rPr>
      </w:pPr>
      <w:r>
        <w:rPr>
          <w:rFonts w:ascii="Times New Roman" w:hAnsi="Times New Roman"/>
          <w:lang w:eastAsia="zh-CN"/>
        </w:rPr>
        <w:t>RAN4:</w:t>
      </w:r>
    </w:p>
    <w:p w14:paraId="69BD1959" w14:textId="61E8E467" w:rsidR="00ED0BF4" w:rsidRDefault="00ED0BF4" w:rsidP="00ED0BF4">
      <w:pPr>
        <w:pStyle w:val="BodyText"/>
        <w:numPr>
          <w:ilvl w:val="3"/>
          <w:numId w:val="17"/>
        </w:numPr>
        <w:suppressAutoHyphens/>
        <w:spacing w:after="0" w:line="252" w:lineRule="auto"/>
        <w:rPr>
          <w:rFonts w:ascii="Times New Roman" w:hAnsi="Times New Roman"/>
          <w:lang w:eastAsia="zh-CN"/>
        </w:rPr>
      </w:pPr>
      <w:r w:rsidRPr="00736EDF">
        <w:rPr>
          <w:rFonts w:ascii="Times New Roman" w:hAnsi="Times New Roman"/>
          <w:strike/>
          <w:color w:val="FF0000"/>
          <w:lang w:eastAsia="zh-CN"/>
        </w:rPr>
        <w:t>FFS</w:t>
      </w:r>
      <w:r w:rsidR="002C2463" w:rsidRPr="00736EDF">
        <w:rPr>
          <w:rFonts w:ascii="Times New Roman" w:hAnsi="Times New Roman"/>
          <w:color w:val="FF0000"/>
          <w:lang w:eastAsia="zh-CN"/>
        </w:rPr>
        <w:t xml:space="preserve"> </w:t>
      </w:r>
      <w:r w:rsidR="000530BF">
        <w:rPr>
          <w:rFonts w:ascii="Times New Roman" w:hAnsi="Times New Roman"/>
          <w:color w:val="FF0000"/>
          <w:lang w:eastAsia="zh-CN"/>
        </w:rPr>
        <w:t>Timing</w:t>
      </w:r>
      <w:r w:rsidR="002C2463" w:rsidRPr="002C2463">
        <w:rPr>
          <w:rFonts w:ascii="Times New Roman" w:hAnsi="Times New Roman"/>
          <w:color w:val="FF0000"/>
          <w:lang w:eastAsia="zh-CN"/>
        </w:rPr>
        <w:t xml:space="preserve"> </w:t>
      </w:r>
      <w:r w:rsidR="002C2463">
        <w:rPr>
          <w:rFonts w:ascii="Times New Roman" w:hAnsi="Times New Roman"/>
          <w:color w:val="FF0000"/>
          <w:lang w:eastAsia="zh-CN"/>
        </w:rPr>
        <w:t>r</w:t>
      </w:r>
      <w:r w:rsidR="002C2463" w:rsidRPr="002C2463">
        <w:rPr>
          <w:rFonts w:ascii="Times New Roman" w:hAnsi="Times New Roman"/>
          <w:color w:val="FF0000"/>
          <w:lang w:eastAsia="zh-CN"/>
        </w:rPr>
        <w:t xml:space="preserve">equirements for </w:t>
      </w:r>
      <w:r w:rsidR="0023680F">
        <w:rPr>
          <w:rFonts w:ascii="Times New Roman" w:hAnsi="Times New Roman"/>
          <w:color w:val="FF0000"/>
          <w:lang w:eastAsia="zh-CN"/>
        </w:rPr>
        <w:t>i</w:t>
      </w:r>
      <w:r w:rsidR="002C2463" w:rsidRPr="002C2463">
        <w:rPr>
          <w:rFonts w:ascii="Times New Roman" w:hAnsi="Times New Roman"/>
          <w:color w:val="FF0000"/>
          <w:lang w:eastAsia="zh-CN"/>
        </w:rPr>
        <w:t>nter-band</w:t>
      </w:r>
      <w:r w:rsidR="002C2463">
        <w:rPr>
          <w:rFonts w:ascii="Times New Roman" w:hAnsi="Times New Roman"/>
          <w:color w:val="FF0000"/>
          <w:lang w:eastAsia="zh-CN"/>
        </w:rPr>
        <w:t xml:space="preserve"> </w:t>
      </w:r>
      <w:r w:rsidR="00D710ED">
        <w:rPr>
          <w:rFonts w:ascii="Times New Roman" w:hAnsi="Times New Roman"/>
          <w:color w:val="FF0000"/>
          <w:lang w:eastAsia="zh-CN"/>
        </w:rPr>
        <w:t xml:space="preserve">carrier aggregation </w:t>
      </w:r>
      <w:r w:rsidR="002C2463">
        <w:rPr>
          <w:rFonts w:ascii="Times New Roman" w:hAnsi="Times New Roman"/>
          <w:color w:val="FF0000"/>
          <w:lang w:eastAsia="zh-CN"/>
        </w:rPr>
        <w:t>operation,</w:t>
      </w:r>
      <w:r w:rsidR="00D710ED">
        <w:rPr>
          <w:rFonts w:ascii="Times New Roman" w:hAnsi="Times New Roman"/>
          <w:color w:val="FF0000"/>
          <w:lang w:eastAsia="zh-CN"/>
        </w:rPr>
        <w:t xml:space="preserve"> UE measurements, RRM, fast </w:t>
      </w:r>
      <w:proofErr w:type="spellStart"/>
      <w:r w:rsidR="00D710ED">
        <w:rPr>
          <w:rFonts w:ascii="Times New Roman" w:hAnsi="Times New Roman"/>
          <w:color w:val="FF0000"/>
          <w:lang w:eastAsia="zh-CN"/>
        </w:rPr>
        <w:t>SCell</w:t>
      </w:r>
      <w:proofErr w:type="spellEnd"/>
      <w:r w:rsidR="00D710ED">
        <w:rPr>
          <w:rFonts w:ascii="Times New Roman" w:hAnsi="Times New Roman"/>
          <w:color w:val="FF0000"/>
          <w:lang w:eastAsia="zh-CN"/>
        </w:rPr>
        <w:t xml:space="preserve"> access/activation requirements, </w:t>
      </w:r>
      <w:r w:rsidR="00013776">
        <w:rPr>
          <w:rFonts w:ascii="Times New Roman" w:eastAsia="Malgun Gothic" w:hAnsi="Times New Roman" w:cs="Times New Roman"/>
          <w:color w:val="FF0000"/>
          <w:lang w:eastAsia="ko-KR"/>
        </w:rPr>
        <w:t xml:space="preserve">requirements for on-demand uplink triggering signal transmission/procedures. </w:t>
      </w:r>
    </w:p>
    <w:p w14:paraId="207AD274" w14:textId="77777777" w:rsidR="005D179B" w:rsidRPr="00736EDF" w:rsidRDefault="005D179B" w:rsidP="00736EDF">
      <w:pPr>
        <w:pStyle w:val="BodyText"/>
        <w:tabs>
          <w:tab w:val="left" w:pos="0"/>
        </w:tabs>
        <w:suppressAutoHyphens/>
        <w:spacing w:after="0" w:line="240" w:lineRule="auto"/>
        <w:rPr>
          <w:rFonts w:ascii="Times New Roman" w:hAnsi="Times New Roman"/>
          <w:lang w:eastAsia="ko-KR"/>
        </w:rPr>
      </w:pPr>
    </w:p>
    <w:p w14:paraId="3BDE3DC1" w14:textId="77777777" w:rsidR="00ED0BF4" w:rsidRDefault="00ED0BF4" w:rsidP="00736EDF">
      <w:pPr>
        <w:pStyle w:val="Proposal"/>
        <w:numPr>
          <w:ilvl w:val="0"/>
          <w:numId w:val="0"/>
        </w:numPr>
        <w:spacing w:line="254" w:lineRule="auto"/>
        <w:rPr>
          <w:lang w:val="en-CA"/>
        </w:rPr>
      </w:pPr>
    </w:p>
    <w:p w14:paraId="4181EFA2" w14:textId="77777777" w:rsidR="0067311B" w:rsidRDefault="0067311B" w:rsidP="0067311B">
      <w:pPr>
        <w:pStyle w:val="Proposal"/>
        <w:numPr>
          <w:ilvl w:val="0"/>
          <w:numId w:val="0"/>
        </w:numPr>
        <w:spacing w:line="254" w:lineRule="auto"/>
        <w:ind w:left="1304" w:hanging="1304"/>
        <w:rPr>
          <w:lang w:val="en-CA"/>
        </w:rPr>
      </w:pPr>
    </w:p>
    <w:p w14:paraId="73338234" w14:textId="77777777" w:rsidR="005D6794" w:rsidRPr="0002343A" w:rsidRDefault="005D6794" w:rsidP="005D6794">
      <w:pPr>
        <w:pStyle w:val="Heading2"/>
        <w:rPr>
          <w:rStyle w:val="PageNumber"/>
          <w:rFonts w:ascii="Arial" w:hAnsi="Arial" w:cs="Arial"/>
          <w:b/>
          <w:bCs/>
          <w:color w:val="auto"/>
        </w:rPr>
      </w:pPr>
      <w:r>
        <w:rPr>
          <w:rStyle w:val="PageNumber"/>
          <w:rFonts w:ascii="Arial" w:hAnsi="Arial" w:cs="Arial"/>
          <w:b/>
          <w:bCs/>
          <w:color w:val="auto"/>
        </w:rPr>
        <w:t>Spatial domain e</w:t>
      </w:r>
      <w:r w:rsidRPr="003339F2">
        <w:rPr>
          <w:rStyle w:val="PageNumber"/>
          <w:rFonts w:ascii="Arial" w:hAnsi="Arial" w:cs="Arial"/>
          <w:b/>
          <w:bCs/>
          <w:color w:val="auto"/>
        </w:rPr>
        <w:t>nergy saving</w:t>
      </w:r>
      <w:r>
        <w:rPr>
          <w:rStyle w:val="PageNumber"/>
          <w:rFonts w:ascii="Arial" w:hAnsi="Arial" w:cs="Arial"/>
          <w:b/>
          <w:bCs/>
          <w:color w:val="auto"/>
        </w:rPr>
        <w:t xml:space="preserve"> techniques</w:t>
      </w:r>
    </w:p>
    <w:p w14:paraId="1A16F9A2" w14:textId="77777777" w:rsidR="005D6794" w:rsidRDefault="005D6794" w:rsidP="005D6794">
      <w:pPr>
        <w:pStyle w:val="BodyText"/>
        <w:rPr>
          <w:rFonts w:cs="Arial"/>
        </w:rPr>
      </w:pPr>
    </w:p>
    <w:p w14:paraId="7E736F53" w14:textId="77777777" w:rsidR="005D6794" w:rsidRDefault="005D6794" w:rsidP="005D6794">
      <w:pPr>
        <w:pStyle w:val="BodyText"/>
      </w:pPr>
      <w:proofErr w:type="spellStart"/>
      <w:r w:rsidRPr="00210376">
        <w:rPr>
          <w:rFonts w:cs="Arial"/>
        </w:rPr>
        <w:t>gNBs</w:t>
      </w:r>
      <w:proofErr w:type="spellEnd"/>
      <w:r w:rsidRPr="00210376">
        <w:rPr>
          <w:rFonts w:cs="Arial"/>
        </w:rPr>
        <w:t xml:space="preserve"> </w:t>
      </w:r>
      <w:r>
        <w:rPr>
          <w:rFonts w:cs="Arial"/>
        </w:rPr>
        <w:t xml:space="preserve">with active antenna systems generally employ </w:t>
      </w:r>
      <w:proofErr w:type="gramStart"/>
      <w:r>
        <w:rPr>
          <w:rFonts w:cs="Arial"/>
        </w:rPr>
        <w:t>a large number of</w:t>
      </w:r>
      <w:proofErr w:type="gramEnd"/>
      <w:r>
        <w:rPr>
          <w:rFonts w:cs="Arial"/>
        </w:rPr>
        <w:t xml:space="preserve"> antenna elements arranged in subarrays as exemplified below:</w:t>
      </w:r>
      <w:r w:rsidDel="00C063B6">
        <w:rPr>
          <w:rFonts w:cs="Arial"/>
        </w:rPr>
        <w:t xml:space="preserve"> </w:t>
      </w:r>
    </w:p>
    <w:p w14:paraId="2D82BB30" w14:textId="77777777" w:rsidR="005D6794" w:rsidRDefault="005D6794" w:rsidP="005D6794">
      <w:pPr>
        <w:pStyle w:val="BodyText"/>
        <w:keepNext/>
        <w:ind w:firstLine="2835"/>
      </w:pPr>
      <w:r>
        <w:rPr>
          <w:noProof/>
        </w:rPr>
        <w:object w:dxaOrig="5665" w:dyaOrig="4381" w14:anchorId="6A54D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03.95pt" o:ole="">
            <v:imagedata r:id="rId12" o:title=""/>
          </v:shape>
          <o:OLEObject Type="Embed" ProgID="Visio.Drawing.15" ShapeID="_x0000_i1025" DrawAspect="Content" ObjectID="_1729306801" r:id="rId13"/>
        </w:object>
      </w:r>
    </w:p>
    <w:p w14:paraId="0B53F9FB" w14:textId="46450EF3" w:rsidR="005D6794" w:rsidRPr="00FE05CC" w:rsidRDefault="005D6794" w:rsidP="005D6794">
      <w:pPr>
        <w:pStyle w:val="Caption"/>
        <w:ind w:left="1985" w:right="1701" w:hanging="709"/>
        <w:jc w:val="center"/>
        <w:rPr>
          <w:rFonts w:cs="Arial"/>
        </w:rPr>
      </w:pPr>
      <w:r w:rsidRPr="00FE05CC">
        <w:rPr>
          <w:color w:val="auto"/>
        </w:rPr>
        <w:t xml:space="preserve">Figure </w:t>
      </w:r>
      <w:r w:rsidRPr="00FE05CC">
        <w:rPr>
          <w:color w:val="auto"/>
        </w:rPr>
        <w:fldChar w:fldCharType="begin"/>
      </w:r>
      <w:r w:rsidRPr="00FE05CC">
        <w:rPr>
          <w:color w:val="auto"/>
        </w:rPr>
        <w:instrText xml:space="preserve"> SEQ Figure \* ARABIC </w:instrText>
      </w:r>
      <w:r w:rsidRPr="00FE05CC">
        <w:rPr>
          <w:color w:val="auto"/>
        </w:rPr>
        <w:fldChar w:fldCharType="separate"/>
      </w:r>
      <w:r w:rsidR="008578D3">
        <w:rPr>
          <w:noProof/>
          <w:color w:val="auto"/>
        </w:rPr>
        <w:t>2</w:t>
      </w:r>
      <w:r w:rsidRPr="00FE05CC">
        <w:rPr>
          <w:color w:val="auto"/>
        </w:rPr>
        <w:fldChar w:fldCharType="end"/>
      </w:r>
      <w:r w:rsidRPr="00FE05CC">
        <w:rPr>
          <w:color w:val="auto"/>
        </w:rPr>
        <w:t xml:space="preserve">: </w:t>
      </w:r>
      <w:r>
        <w:rPr>
          <w:color w:val="auto"/>
        </w:rPr>
        <w:t>E</w:t>
      </w:r>
      <w:r w:rsidRPr="00FE05CC">
        <w:rPr>
          <w:color w:val="auto"/>
        </w:rPr>
        <w:t xml:space="preserve">xemplary antenna arrangement of a </w:t>
      </w:r>
      <w:proofErr w:type="spellStart"/>
      <w:r w:rsidRPr="00FE05CC">
        <w:rPr>
          <w:color w:val="auto"/>
        </w:rPr>
        <w:t>gNB</w:t>
      </w:r>
      <w:proofErr w:type="spellEnd"/>
      <w:r w:rsidRPr="00FE05CC">
        <w:rPr>
          <w:color w:val="auto"/>
        </w:rPr>
        <w:t xml:space="preserve"> with </w:t>
      </w:r>
      <w:r>
        <w:rPr>
          <w:color w:val="auto"/>
        </w:rPr>
        <w:t xml:space="preserve">an </w:t>
      </w:r>
      <w:r w:rsidRPr="00FE05CC">
        <w:rPr>
          <w:color w:val="auto"/>
        </w:rPr>
        <w:t>active antenna system</w:t>
      </w:r>
      <w:r>
        <w:rPr>
          <w:color w:val="auto"/>
        </w:rPr>
        <w:t xml:space="preserve"> including subarrays of four antenna elements with two polarizations.</w:t>
      </w:r>
    </w:p>
    <w:p w14:paraId="2FA9C7FC" w14:textId="77777777" w:rsidR="005D6794" w:rsidRDefault="005D6794" w:rsidP="005D6794">
      <w:pPr>
        <w:pStyle w:val="BodyText"/>
        <w:rPr>
          <w:rFonts w:cs="Arial"/>
        </w:rPr>
      </w:pPr>
      <w:r>
        <w:rPr>
          <w:rFonts w:cs="Arial"/>
        </w:rPr>
        <w:t>Each subarray is then typically connected to two transceiver chains, where each transceiver chain is further connected to one of the polarizations.</w:t>
      </w:r>
    </w:p>
    <w:bookmarkStart w:id="24" w:name="OLE_LINK28"/>
    <w:p w14:paraId="1F69D20F" w14:textId="77777777" w:rsidR="005D6794" w:rsidRDefault="005D6794" w:rsidP="005D6794">
      <w:pPr>
        <w:pStyle w:val="BodyText"/>
        <w:keepNext/>
        <w:ind w:firstLine="1985"/>
      </w:pPr>
      <w:r>
        <w:rPr>
          <w:noProof/>
        </w:rPr>
        <w:object w:dxaOrig="8977" w:dyaOrig="4477" w14:anchorId="5304EB72">
          <v:shape id="_x0000_i1026" type="#_x0000_t75" style="width:229.15pt;height:108.95pt" o:ole="">
            <v:imagedata r:id="rId14" o:title=""/>
          </v:shape>
          <o:OLEObject Type="Embed" ProgID="Visio.Drawing.15" ShapeID="_x0000_i1026" DrawAspect="Content" ObjectID="_1729306802" r:id="rId15"/>
        </w:object>
      </w:r>
      <w:bookmarkEnd w:id="24"/>
    </w:p>
    <w:p w14:paraId="39AC562D" w14:textId="795748E9" w:rsidR="005D6794" w:rsidRPr="00FE05CC" w:rsidRDefault="005D6794" w:rsidP="005D6794">
      <w:pPr>
        <w:pStyle w:val="Caption"/>
        <w:ind w:left="1985" w:right="1134" w:hanging="1134"/>
        <w:jc w:val="center"/>
      </w:pPr>
      <w:r w:rsidRPr="00FE05CC">
        <w:rPr>
          <w:color w:val="auto"/>
        </w:rPr>
        <w:t xml:space="preserve">Figure </w:t>
      </w:r>
      <w:r w:rsidRPr="00FE05CC">
        <w:rPr>
          <w:color w:val="auto"/>
        </w:rPr>
        <w:fldChar w:fldCharType="begin"/>
      </w:r>
      <w:r w:rsidRPr="00FE05CC">
        <w:rPr>
          <w:color w:val="auto"/>
        </w:rPr>
        <w:instrText xml:space="preserve"> SEQ Figure \* ARABIC </w:instrText>
      </w:r>
      <w:r w:rsidRPr="00FE05CC">
        <w:rPr>
          <w:color w:val="auto"/>
        </w:rPr>
        <w:fldChar w:fldCharType="separate"/>
      </w:r>
      <w:r w:rsidR="008578D3">
        <w:rPr>
          <w:noProof/>
          <w:color w:val="auto"/>
        </w:rPr>
        <w:t>3</w:t>
      </w:r>
      <w:r w:rsidRPr="00FE05CC">
        <w:rPr>
          <w:color w:val="auto"/>
        </w:rPr>
        <w:fldChar w:fldCharType="end"/>
      </w:r>
      <w:r>
        <w:rPr>
          <w:color w:val="auto"/>
        </w:rPr>
        <w:t>: A typical setup where each polarization of the subarray is connected to a separate Rx/Tx chain.</w:t>
      </w:r>
    </w:p>
    <w:p w14:paraId="2372D630" w14:textId="77777777" w:rsidR="005D6794" w:rsidRDefault="005D6794" w:rsidP="005D6794">
      <w:pPr>
        <w:pStyle w:val="BodyText"/>
        <w:rPr>
          <w:rFonts w:cs="Arial"/>
        </w:rPr>
      </w:pPr>
      <w:r>
        <w:rPr>
          <w:rFonts w:cs="Arial"/>
        </w:rPr>
        <w:t xml:space="preserve">It is quite common that such </w:t>
      </w:r>
      <w:proofErr w:type="spellStart"/>
      <w:r>
        <w:rPr>
          <w:rFonts w:cs="Arial"/>
        </w:rPr>
        <w:t>gNBs</w:t>
      </w:r>
      <w:proofErr w:type="spellEnd"/>
      <w:r>
        <w:rPr>
          <w:rFonts w:cs="Arial"/>
        </w:rPr>
        <w:t xml:space="preserve"> are equipped with 64 and above such Rx/Tx chains, and more are foreseen in the future, especially at higher frequencies. The energy consumed by the multitude of these transceiver chains stands for a major part of total consumed network energy. </w:t>
      </w:r>
    </w:p>
    <w:p w14:paraId="30F02890" w14:textId="77777777" w:rsidR="005D6794" w:rsidRDefault="005D6794" w:rsidP="005D6794">
      <w:pPr>
        <w:pStyle w:val="BodyText"/>
        <w:rPr>
          <w:rFonts w:cs="Arial"/>
        </w:rPr>
      </w:pPr>
      <w:r>
        <w:rPr>
          <w:rFonts w:cs="Arial"/>
        </w:rPr>
        <w:t>For efficient beam management, this also results in a higher number of reference signal transmissions such as CSI-RSs which in turn, due to excessive number of radio wakeups, is quite energy consuming.</w:t>
      </w:r>
    </w:p>
    <w:p w14:paraId="48977F71" w14:textId="77777777" w:rsidR="005D6794" w:rsidRDefault="005D6794" w:rsidP="005D6794">
      <w:pPr>
        <w:pStyle w:val="BodyText"/>
        <w:rPr>
          <w:rFonts w:cs="Arial"/>
        </w:rPr>
      </w:pPr>
      <w:r>
        <w:rPr>
          <w:rFonts w:cs="Arial"/>
        </w:rPr>
        <w:t xml:space="preserve">Not all UEs in connected mode benefit from all these transmissions and activated transceiver-related circuits, e.g., when the UEs are close enough to the </w:t>
      </w:r>
      <w:proofErr w:type="spellStart"/>
      <w:r>
        <w:rPr>
          <w:rFonts w:cs="Arial"/>
        </w:rPr>
        <w:t>gNB</w:t>
      </w:r>
      <w:proofErr w:type="spellEnd"/>
      <w:r>
        <w:rPr>
          <w:rFonts w:cs="Arial"/>
        </w:rPr>
        <w:t xml:space="preserve">, or when the load is low or medium and thus the capacity which is provided by the higher number of antennas is underutilized. Savings can be achieved by muting a portion of the transceivers whereby the involved circuitry is turned off. Which </w:t>
      </w:r>
      <w:r>
        <w:rPr>
          <w:rFonts w:cs="Arial"/>
        </w:rPr>
        <w:lastRenderedPageBreak/>
        <w:t xml:space="preserve">portion that is muted depends on different deployments, loads, and UE coverage scenarios and therefore it is necessary for the </w:t>
      </w:r>
      <w:proofErr w:type="spellStart"/>
      <w:r>
        <w:rPr>
          <w:rFonts w:cs="Arial"/>
        </w:rPr>
        <w:t>gNB</w:t>
      </w:r>
      <w:proofErr w:type="spellEnd"/>
      <w:r>
        <w:rPr>
          <w:rFonts w:cs="Arial"/>
        </w:rPr>
        <w:t xml:space="preserve"> to dynamically adapt the muting pattern.</w:t>
      </w:r>
    </w:p>
    <w:p w14:paraId="7700F2EE" w14:textId="77777777" w:rsidR="005D6794" w:rsidRDefault="005D6794" w:rsidP="005D6794">
      <w:pPr>
        <w:pStyle w:val="BodyText"/>
        <w:rPr>
          <w:rFonts w:cs="Arial"/>
        </w:rPr>
      </w:pPr>
    </w:p>
    <w:p w14:paraId="7A748F57" w14:textId="77777777" w:rsidR="005D6794" w:rsidRDefault="005D6794" w:rsidP="005D6794">
      <w:pPr>
        <w:pStyle w:val="BodyText"/>
        <w:keepNext/>
      </w:pPr>
      <w:r>
        <w:object w:dxaOrig="23533" w:dyaOrig="4393" w14:anchorId="7EC96986">
          <v:shape id="_x0000_i1027" type="#_x0000_t75" style="width:488.35pt;height:91.4pt" o:ole="">
            <v:imagedata r:id="rId16" o:title=""/>
          </v:shape>
          <o:OLEObject Type="Embed" ProgID="Visio.Drawing.15" ShapeID="_x0000_i1027" DrawAspect="Content" ObjectID="_1729306803" r:id="rId17"/>
        </w:object>
      </w:r>
    </w:p>
    <w:p w14:paraId="64ABF89C" w14:textId="47ECADC2" w:rsidR="005D6794" w:rsidRPr="00D03DF3" w:rsidRDefault="005D6794" w:rsidP="005D6794">
      <w:pPr>
        <w:pStyle w:val="Caption"/>
        <w:ind w:firstLine="851"/>
        <w:jc w:val="both"/>
        <w:rPr>
          <w:rFonts w:cs="Arial"/>
          <w:color w:val="auto"/>
        </w:rPr>
      </w:pPr>
      <w:bookmarkStart w:id="25" w:name="_Ref114841321"/>
      <w:r w:rsidRPr="00D03DF3">
        <w:rPr>
          <w:color w:val="auto"/>
        </w:rPr>
        <w:t xml:space="preserve">Figure </w:t>
      </w:r>
      <w:r w:rsidRPr="00D03DF3">
        <w:rPr>
          <w:color w:val="auto"/>
        </w:rPr>
        <w:fldChar w:fldCharType="begin"/>
      </w:r>
      <w:r w:rsidRPr="00D03DF3">
        <w:rPr>
          <w:color w:val="auto"/>
        </w:rPr>
        <w:instrText xml:space="preserve"> SEQ Figure \* ARABIC </w:instrText>
      </w:r>
      <w:r w:rsidRPr="00D03DF3">
        <w:rPr>
          <w:color w:val="auto"/>
        </w:rPr>
        <w:fldChar w:fldCharType="separate"/>
      </w:r>
      <w:r w:rsidR="008578D3">
        <w:rPr>
          <w:noProof/>
          <w:color w:val="auto"/>
        </w:rPr>
        <w:t>4</w:t>
      </w:r>
      <w:r w:rsidRPr="00D03DF3">
        <w:rPr>
          <w:color w:val="auto"/>
        </w:rPr>
        <w:fldChar w:fldCharType="end"/>
      </w:r>
      <w:bookmarkEnd w:id="25"/>
      <w:r w:rsidRPr="00D03DF3">
        <w:rPr>
          <w:color w:val="auto"/>
        </w:rPr>
        <w:t>: Different transceiver muting patterns depending on deployment, load, and coverage of UEs</w:t>
      </w:r>
    </w:p>
    <w:p w14:paraId="346D6A30" w14:textId="77777777" w:rsidR="005D6794" w:rsidRDefault="005D6794" w:rsidP="005D6794">
      <w:pPr>
        <w:pStyle w:val="BodyText"/>
        <w:rPr>
          <w:rFonts w:cs="Arial"/>
        </w:rPr>
      </w:pPr>
      <w:r>
        <w:rPr>
          <w:rFonts w:cs="Arial"/>
        </w:rPr>
        <w:t xml:space="preserve">There is also a tradeoff between energy saving gains and UE performance loss. </w:t>
      </w:r>
      <w:proofErr w:type="gramStart"/>
      <w:r>
        <w:rPr>
          <w:rFonts w:cs="Arial"/>
        </w:rPr>
        <w:t>In order to</w:t>
      </w:r>
      <w:proofErr w:type="gramEnd"/>
      <w:r>
        <w:rPr>
          <w:rFonts w:cs="Arial"/>
        </w:rPr>
        <w:t xml:space="preserve"> avoid recurrent reconfigurations and excessive UE performance loss caused by transceiver muting, it is necessary for the </w:t>
      </w:r>
      <w:proofErr w:type="spellStart"/>
      <w:r>
        <w:rPr>
          <w:rFonts w:cs="Arial"/>
        </w:rPr>
        <w:t>gNB</w:t>
      </w:r>
      <w:proofErr w:type="spellEnd"/>
      <w:r>
        <w:rPr>
          <w:rFonts w:cs="Arial"/>
        </w:rPr>
        <w:t xml:space="preserve"> to acquire knowledge of what performance the different muting patterns would result in prior to the actual transceiver muting decision. This requires that the UE can report not only CSI for current transceiver configuration, </w:t>
      </w:r>
      <w:proofErr w:type="gramStart"/>
      <w:r>
        <w:rPr>
          <w:rFonts w:cs="Arial"/>
        </w:rPr>
        <w:t>e.g.</w:t>
      </w:r>
      <w:proofErr w:type="gramEnd"/>
      <w:r>
        <w:rPr>
          <w:rFonts w:cs="Arial"/>
        </w:rPr>
        <w:t xml:space="preserve"> 64 chains, but also CSI for other candidate configuration(s), e.g. 48, 32, or 16.</w:t>
      </w:r>
    </w:p>
    <w:p w14:paraId="7CF2303B" w14:textId="77777777" w:rsidR="005D6794" w:rsidRDefault="005D6794" w:rsidP="005D6794">
      <w:pPr>
        <w:pStyle w:val="BodyText"/>
        <w:rPr>
          <w:rFonts w:cs="Arial"/>
        </w:rPr>
      </w:pPr>
      <w:r>
        <w:rPr>
          <w:rFonts w:cs="Arial"/>
        </w:rPr>
        <w:t xml:space="preserve">As per current specifications, it is possible to configure the UE with multiple CSI-RS set configurations corresponding to the different transceiver muting layouts and ask the UE to report the CSI for the different configurations. For example, besides configuring a 32-ports CSI-RS resource which is transmitted from a full panel incorporating all transceiver chains, the </w:t>
      </w:r>
      <w:proofErr w:type="spellStart"/>
      <w:r>
        <w:rPr>
          <w:rFonts w:cs="Arial"/>
        </w:rPr>
        <w:t>gNB</w:t>
      </w:r>
      <w:proofErr w:type="spellEnd"/>
      <w:r>
        <w:rPr>
          <w:rFonts w:cs="Arial"/>
        </w:rPr>
        <w:t xml:space="preserve"> can also configure the UE with a 16-ports CSI-RS resource which is transmitted from half of the panel. The </w:t>
      </w:r>
      <w:proofErr w:type="spellStart"/>
      <w:r>
        <w:rPr>
          <w:rFonts w:cs="Arial"/>
        </w:rPr>
        <w:t>gNB</w:t>
      </w:r>
      <w:proofErr w:type="spellEnd"/>
      <w:r>
        <w:rPr>
          <w:rFonts w:cs="Arial"/>
        </w:rPr>
        <w:t xml:space="preserve"> can then get CSI feedbacks for both 32 ports (full panel) and 16 ports (half panel) and derive the impact on UE performance in case half of the panel is turned off and whether it is suitable to do so.</w:t>
      </w:r>
    </w:p>
    <w:p w14:paraId="656E22CA" w14:textId="709DD4EE" w:rsidR="005D6794" w:rsidRDefault="005D6794" w:rsidP="005D6794">
      <w:pPr>
        <w:pStyle w:val="BodyText"/>
        <w:rPr>
          <w:rFonts w:cs="Arial"/>
        </w:rPr>
      </w:pPr>
      <w:r>
        <w:rPr>
          <w:rFonts w:cs="Arial"/>
        </w:rPr>
        <w:t xml:space="preserve">The issue with configuring the UE with multiple CSI-RS resources employing different number of ports is that it will result in considerable overhead both in terms of </w:t>
      </w:r>
      <w:proofErr w:type="spellStart"/>
      <w:r>
        <w:rPr>
          <w:rFonts w:cs="Arial"/>
        </w:rPr>
        <w:t>gNB</w:t>
      </w:r>
      <w:proofErr w:type="spellEnd"/>
      <w:r>
        <w:rPr>
          <w:rFonts w:cs="Arial"/>
        </w:rPr>
        <w:t xml:space="preserve"> energy consumption caused by extra transmissions and resource wastage </w:t>
      </w:r>
      <w:proofErr w:type="gramStart"/>
      <w:r>
        <w:rPr>
          <w:rFonts w:cs="Arial"/>
        </w:rPr>
        <w:t>as a result of</w:t>
      </w:r>
      <w:proofErr w:type="gramEnd"/>
      <w:r>
        <w:rPr>
          <w:rFonts w:cs="Arial"/>
        </w:rPr>
        <w:t xml:space="preserve"> extra time/frequency resource occupation. Furthermore, the UE CSI-RS measurement effort increases for each of these configurations. Note that the examples above only addressed full vs half panel configurations, whereas in reality (as exemplified in </w:t>
      </w:r>
      <w:r>
        <w:rPr>
          <w:rFonts w:cs="Arial"/>
        </w:rPr>
        <w:fldChar w:fldCharType="begin"/>
      </w:r>
      <w:r>
        <w:rPr>
          <w:rFonts w:cs="Arial"/>
        </w:rPr>
        <w:instrText xml:space="preserve"> REF _Ref114841321 \h </w:instrText>
      </w:r>
      <w:r>
        <w:rPr>
          <w:rFonts w:cs="Arial"/>
        </w:rPr>
      </w:r>
      <w:r>
        <w:rPr>
          <w:rFonts w:cs="Arial"/>
        </w:rPr>
        <w:fldChar w:fldCharType="separate"/>
      </w:r>
      <w:r w:rsidR="008578D3" w:rsidRPr="00D03DF3">
        <w:t xml:space="preserve">Figure </w:t>
      </w:r>
      <w:r w:rsidR="008578D3">
        <w:rPr>
          <w:noProof/>
        </w:rPr>
        <w:t>4</w:t>
      </w:r>
      <w:r>
        <w:rPr>
          <w:rFonts w:cs="Arial"/>
        </w:rPr>
        <w:fldChar w:fldCharType="end"/>
      </w:r>
      <w:r>
        <w:rPr>
          <w:rFonts w:cs="Arial"/>
        </w:rPr>
        <w:t xml:space="preserve">) there could be other constellations/layouts of interest as well which would contribute to even more CSI-RS configurations and potentially exceed UE capabilities. RRC reconfigurations are currently possible, however they entail signaling overhead and are quite slow for both the network and the UE. </w:t>
      </w:r>
    </w:p>
    <w:p w14:paraId="35811C9D" w14:textId="0415AD72" w:rsidR="005D6794" w:rsidRDefault="005D6794" w:rsidP="005D6794">
      <w:pPr>
        <w:pStyle w:val="BodyText"/>
        <w:rPr>
          <w:rFonts w:cs="Arial"/>
        </w:rPr>
      </w:pPr>
      <w:bookmarkStart w:id="26" w:name="_Toc115188011"/>
      <w:bookmarkStart w:id="27" w:name="_Toc115188909"/>
      <w:bookmarkStart w:id="28" w:name="_Toc115188943"/>
      <w:bookmarkStart w:id="29" w:name="_Toc115188964"/>
      <w:bookmarkStart w:id="30" w:name="_Toc115188990"/>
      <w:bookmarkStart w:id="31" w:name="_Toc115189028"/>
      <w:bookmarkStart w:id="32" w:name="_Toc115196591"/>
      <w:bookmarkEnd w:id="26"/>
      <w:bookmarkEnd w:id="27"/>
      <w:bookmarkEnd w:id="28"/>
      <w:bookmarkEnd w:id="29"/>
      <w:bookmarkEnd w:id="30"/>
      <w:bookmarkEnd w:id="31"/>
      <w:bookmarkEnd w:id="32"/>
      <w:r>
        <w:rPr>
          <w:rFonts w:cs="Arial"/>
        </w:rPr>
        <w:t>Therefore, it would be good if the UE could provide CSI feedback for different number of CSI-RS ports but based on one CSI-RS resource configuration.  At least this should be possible when some antennas are off, i.e.</w:t>
      </w:r>
      <w:r w:rsidR="00B639DA">
        <w:rPr>
          <w:rFonts w:cs="Arial"/>
        </w:rPr>
        <w:t>,</w:t>
      </w:r>
      <w:r>
        <w:rPr>
          <w:rFonts w:cs="Arial"/>
        </w:rPr>
        <w:t xml:space="preserve"> a subset of </w:t>
      </w:r>
      <w:r w:rsidRPr="00090F48">
        <w:rPr>
          <w:rFonts w:cs="Arial"/>
        </w:rPr>
        <w:t>ports of a CSI-RS resource</w:t>
      </w:r>
      <w:r>
        <w:rPr>
          <w:rFonts w:cs="Arial"/>
        </w:rPr>
        <w:t xml:space="preserve"> will be off, but other subset of ports of CSI-RS resource is not affected.</w:t>
      </w:r>
    </w:p>
    <w:p w14:paraId="2BDB5D91" w14:textId="460AC386" w:rsidR="00AE44CD" w:rsidRPr="009E23CF" w:rsidRDefault="00AE44CD" w:rsidP="00AE44CD">
      <w:pPr>
        <w:pStyle w:val="Proposal"/>
        <w:tabs>
          <w:tab w:val="clear" w:pos="1304"/>
        </w:tabs>
        <w:spacing w:line="254" w:lineRule="auto"/>
        <w:ind w:left="1701" w:hanging="1701"/>
        <w:rPr>
          <w:rStyle w:val="IvDbodytextChar"/>
          <w:color w:val="000000" w:themeColor="text1"/>
          <w:lang w:val="en-CA"/>
        </w:rPr>
      </w:pPr>
      <w:bookmarkStart w:id="33" w:name="_Toc115448378"/>
      <w:bookmarkStart w:id="34" w:name="_Toc118693443"/>
      <w:r>
        <w:rPr>
          <w:color w:val="000000" w:themeColor="text1"/>
          <w:lang w:val="en-CA"/>
        </w:rPr>
        <w:t xml:space="preserve">Methods that allow the UE to provide CSI feedback for different port muting patterns based on one CSI-RS resource configuration </w:t>
      </w:r>
      <w:r w:rsidR="0011523C">
        <w:rPr>
          <w:color w:val="000000" w:themeColor="text1"/>
          <w:lang w:val="en-CA"/>
        </w:rPr>
        <w:t>should</w:t>
      </w:r>
      <w:r>
        <w:rPr>
          <w:color w:val="000000" w:themeColor="text1"/>
          <w:lang w:val="en-CA"/>
        </w:rPr>
        <w:t xml:space="preserve"> be considered</w:t>
      </w:r>
      <w:r w:rsidRPr="00871359">
        <w:rPr>
          <w:rStyle w:val="IvDbodytextChar"/>
        </w:rPr>
        <w:t>.</w:t>
      </w:r>
      <w:bookmarkEnd w:id="33"/>
      <w:bookmarkEnd w:id="34"/>
    </w:p>
    <w:p w14:paraId="169BF472" w14:textId="2F9C38BC" w:rsidR="005D6794" w:rsidRDefault="005D6794" w:rsidP="005D6794">
      <w:pPr>
        <w:pStyle w:val="BodyText"/>
        <w:rPr>
          <w:rFonts w:cs="Arial"/>
          <w:lang w:val="en-CA"/>
        </w:rPr>
      </w:pPr>
      <w:r>
        <w:rPr>
          <w:rFonts w:cs="Arial"/>
          <w:lang w:val="en-CA"/>
        </w:rPr>
        <w:t xml:space="preserve">One way to achieve this would be by asking the UE to report CSI for a subset of the ports of a configured CSI-RS resource set. For example, </w:t>
      </w:r>
      <w:proofErr w:type="gramStart"/>
      <w:r>
        <w:rPr>
          <w:rFonts w:cs="Arial"/>
          <w:lang w:val="en-CA"/>
        </w:rPr>
        <w:t>assuming that</w:t>
      </w:r>
      <w:proofErr w:type="gramEnd"/>
      <w:r>
        <w:rPr>
          <w:rFonts w:cs="Arial"/>
          <w:lang w:val="en-CA"/>
        </w:rPr>
        <w:t xml:space="preserve"> 32 ports CSI-RS are mapped to a full panel, the </w:t>
      </w:r>
      <w:proofErr w:type="spellStart"/>
      <w:r>
        <w:rPr>
          <w:rFonts w:cs="Arial"/>
          <w:lang w:val="en-CA"/>
        </w:rPr>
        <w:t>gNB</w:t>
      </w:r>
      <w:proofErr w:type="spellEnd"/>
      <w:r>
        <w:rPr>
          <w:rFonts w:cs="Arial"/>
          <w:lang w:val="en-CA"/>
        </w:rPr>
        <w:t xml:space="preserve"> can ask the UE to report a specific subset of 16 out of the configured 32 port CSI-RS which is mapped to the left half panel, or ask the UE to report another subset of 16 out of the 32 port CSI-RS which is mapped to the right half panel etc. DCIs/MAC CEs could be used to indicate to the UEs which subset of ports of a CSI-RS configuration to report and when. Furthermore, rather than indicating to UEs one by one, it may be more efficient to have UE-group/Cell specific indications.</w:t>
      </w:r>
    </w:p>
    <w:p w14:paraId="0E9559A0" w14:textId="77777777" w:rsidR="00AE44CD" w:rsidRPr="0068064F" w:rsidRDefault="00AE44CD" w:rsidP="00AE44CD">
      <w:pPr>
        <w:pStyle w:val="Proposal"/>
        <w:tabs>
          <w:tab w:val="clear" w:pos="1304"/>
        </w:tabs>
        <w:spacing w:line="254" w:lineRule="auto"/>
        <w:ind w:left="1701" w:hanging="1701"/>
        <w:rPr>
          <w:rStyle w:val="IvDbodytextChar"/>
          <w:color w:val="000000" w:themeColor="text1"/>
          <w:lang w:val="en-CA"/>
        </w:rPr>
      </w:pPr>
      <w:bookmarkStart w:id="35" w:name="_Toc115448379"/>
      <w:bookmarkStart w:id="36" w:name="_Toc118693444"/>
      <w:r>
        <w:rPr>
          <w:color w:val="000000" w:themeColor="text1"/>
          <w:lang w:val="en-CA"/>
        </w:rPr>
        <w:lastRenderedPageBreak/>
        <w:t>Different port muting patterns can be associated with different subset of ports of a CSI-RS resource set configuration. DCI and/or MAC-CEs can be used to indicate to UE(s) which subset of ports to measure/report and when</w:t>
      </w:r>
      <w:r w:rsidRPr="00871359">
        <w:rPr>
          <w:rStyle w:val="IvDbodytextChar"/>
        </w:rPr>
        <w:t>.</w:t>
      </w:r>
      <w:bookmarkEnd w:id="35"/>
      <w:bookmarkEnd w:id="36"/>
    </w:p>
    <w:p w14:paraId="514FAC9A" w14:textId="77777777" w:rsidR="005D6794" w:rsidRPr="005D67C4" w:rsidRDefault="005D6794" w:rsidP="005D6794">
      <w:pPr>
        <w:pStyle w:val="BodyText"/>
        <w:rPr>
          <w:rFonts w:cs="Arial"/>
          <w:lang w:val="en-CA"/>
        </w:rPr>
      </w:pPr>
      <w:r w:rsidRPr="005D67C4">
        <w:rPr>
          <w:rFonts w:cs="Arial"/>
          <w:lang w:val="en-CA"/>
        </w:rPr>
        <w:t xml:space="preserve">It shall be noted that having the proper input in the network for optimal decision for turning back ON the necessary transceiver chains is just as important as being able to dynamically turn them OFF. For this point, we think that the UEs could assist in efficient decision making. For example, the </w:t>
      </w:r>
      <w:proofErr w:type="spellStart"/>
      <w:r w:rsidRPr="005D67C4">
        <w:rPr>
          <w:rFonts w:cs="Arial"/>
          <w:lang w:val="en-CA"/>
        </w:rPr>
        <w:t>gNB</w:t>
      </w:r>
      <w:proofErr w:type="spellEnd"/>
      <w:r w:rsidRPr="005D67C4">
        <w:rPr>
          <w:rFonts w:cs="Arial"/>
          <w:lang w:val="en-CA"/>
        </w:rPr>
        <w:t xml:space="preserve"> may, still maintain certain reference signals active so that the UEs could then, based on assessments on these reference signals, provide feedback/assistance to the </w:t>
      </w:r>
      <w:proofErr w:type="spellStart"/>
      <w:r w:rsidRPr="005D67C4">
        <w:rPr>
          <w:rFonts w:cs="Arial"/>
          <w:lang w:val="en-CA"/>
        </w:rPr>
        <w:t>gNB</w:t>
      </w:r>
      <w:proofErr w:type="spellEnd"/>
      <w:r w:rsidRPr="005D67C4">
        <w:rPr>
          <w:rFonts w:cs="Arial"/>
          <w:lang w:val="en-CA"/>
        </w:rPr>
        <w:t xml:space="preserve"> for optimal muting/unmuting scheme.</w:t>
      </w:r>
    </w:p>
    <w:p w14:paraId="789D6DFA" w14:textId="77777777" w:rsidR="005D6794" w:rsidRDefault="005D6794" w:rsidP="005D6794">
      <w:pPr>
        <w:pStyle w:val="BodyText"/>
        <w:rPr>
          <w:rFonts w:cs="Arial"/>
        </w:rPr>
      </w:pPr>
      <w:r w:rsidRPr="005D67C4">
        <w:rPr>
          <w:rFonts w:cs="Arial"/>
          <w:lang w:val="en-CA"/>
        </w:rPr>
        <w:t>Therefore</w:t>
      </w:r>
      <w:r>
        <w:rPr>
          <w:rFonts w:cs="Arial"/>
          <w:lang w:val="en-CA"/>
        </w:rPr>
        <w:t>,</w:t>
      </w:r>
      <w:r w:rsidRPr="005D67C4">
        <w:rPr>
          <w:rFonts w:cs="Arial"/>
          <w:lang w:val="en-CA"/>
        </w:rPr>
        <w:t xml:space="preserve"> it would be good that the antenna muting applies differently to data channel PDSCH and control channel/CSI-RS. When some antennas are off, PDSCH cannot be transmitted via these </w:t>
      </w:r>
      <w:r>
        <w:rPr>
          <w:rFonts w:cs="Arial"/>
          <w:lang w:val="en-CA"/>
        </w:rPr>
        <w:t>transceivers</w:t>
      </w:r>
      <w:r w:rsidRPr="005D67C4">
        <w:rPr>
          <w:rFonts w:cs="Arial"/>
          <w:lang w:val="en-CA"/>
        </w:rPr>
        <w:t xml:space="preserve">. However, </w:t>
      </w:r>
      <w:proofErr w:type="spellStart"/>
      <w:r w:rsidRPr="005D67C4">
        <w:rPr>
          <w:rFonts w:cs="Arial"/>
          <w:lang w:val="en-CA"/>
        </w:rPr>
        <w:t>gNB</w:t>
      </w:r>
      <w:proofErr w:type="spellEnd"/>
      <w:r w:rsidRPr="005D67C4">
        <w:rPr>
          <w:rFonts w:cs="Arial"/>
          <w:lang w:val="en-CA"/>
        </w:rPr>
        <w:t xml:space="preserve"> can still transmit CSI-RS over those muted </w:t>
      </w:r>
      <w:r>
        <w:rPr>
          <w:rFonts w:cs="Arial"/>
          <w:lang w:val="en-CA"/>
        </w:rPr>
        <w:t>transceivers</w:t>
      </w:r>
      <w:r w:rsidRPr="005D67C4">
        <w:rPr>
          <w:rFonts w:cs="Arial"/>
          <w:lang w:val="en-CA"/>
        </w:rPr>
        <w:t xml:space="preserve"> occasionally (i.e.</w:t>
      </w:r>
      <w:r>
        <w:rPr>
          <w:rFonts w:cs="Arial"/>
          <w:lang w:val="en-CA"/>
        </w:rPr>
        <w:t>,</w:t>
      </w:r>
      <w:r w:rsidRPr="005D67C4">
        <w:rPr>
          <w:rFonts w:cs="Arial"/>
          <w:lang w:val="en-CA"/>
        </w:rPr>
        <w:t xml:space="preserve"> those muted </w:t>
      </w:r>
      <w:r>
        <w:rPr>
          <w:rFonts w:cs="Arial"/>
          <w:lang w:val="en-CA"/>
        </w:rPr>
        <w:t>transceivers</w:t>
      </w:r>
      <w:r w:rsidRPr="005D67C4">
        <w:rPr>
          <w:rFonts w:cs="Arial"/>
          <w:lang w:val="en-CA"/>
        </w:rPr>
        <w:t xml:space="preserve"> turn on in very short time just for CSI-RS transmission) so that </w:t>
      </w:r>
      <w:proofErr w:type="spellStart"/>
      <w:r w:rsidRPr="005D67C4">
        <w:rPr>
          <w:rFonts w:cs="Arial"/>
          <w:lang w:val="en-CA"/>
        </w:rPr>
        <w:t>gNB</w:t>
      </w:r>
      <w:proofErr w:type="spellEnd"/>
      <w:r w:rsidRPr="005D67C4">
        <w:rPr>
          <w:rFonts w:cs="Arial"/>
          <w:lang w:val="en-CA"/>
        </w:rPr>
        <w:t xml:space="preserve"> know</w:t>
      </w:r>
      <w:r>
        <w:rPr>
          <w:rFonts w:cs="Arial"/>
          <w:lang w:val="en-CA"/>
        </w:rPr>
        <w:t>s</w:t>
      </w:r>
      <w:r w:rsidRPr="005D67C4">
        <w:rPr>
          <w:rFonts w:cs="Arial"/>
          <w:lang w:val="en-CA"/>
        </w:rPr>
        <w:t xml:space="preserve"> whether it is necessary to turn those </w:t>
      </w:r>
      <w:r>
        <w:rPr>
          <w:rFonts w:cs="Arial"/>
          <w:lang w:val="en-CA"/>
        </w:rPr>
        <w:t>transceivers back</w:t>
      </w:r>
      <w:r w:rsidRPr="005D67C4">
        <w:rPr>
          <w:rFonts w:cs="Arial"/>
          <w:lang w:val="en-CA"/>
        </w:rPr>
        <w:t xml:space="preserve"> on. When to transmit CSI-RS via those muted </w:t>
      </w:r>
      <w:r>
        <w:rPr>
          <w:rFonts w:cs="Arial"/>
          <w:lang w:val="en-CA"/>
        </w:rPr>
        <w:t>transceivers</w:t>
      </w:r>
      <w:r w:rsidRPr="005D67C4">
        <w:rPr>
          <w:rFonts w:cs="Arial"/>
          <w:lang w:val="en-CA"/>
        </w:rPr>
        <w:t xml:space="preserve"> can be event based, </w:t>
      </w:r>
      <w:proofErr w:type="gramStart"/>
      <w:r w:rsidRPr="005D67C4">
        <w:rPr>
          <w:rFonts w:cs="Arial"/>
          <w:lang w:val="en-CA"/>
        </w:rPr>
        <w:t>e.g.</w:t>
      </w:r>
      <w:proofErr w:type="gramEnd"/>
      <w:r w:rsidRPr="005D67C4">
        <w:rPr>
          <w:rFonts w:cs="Arial"/>
          <w:lang w:val="en-CA"/>
        </w:rPr>
        <w:t xml:space="preserve"> based on the change of current CSI feedback (whether it deteriorates a lot) or change of traffic condition</w:t>
      </w:r>
      <w:r>
        <w:rPr>
          <w:rFonts w:cs="Arial"/>
          <w:lang w:val="en-CA"/>
        </w:rPr>
        <w:t>s</w:t>
      </w:r>
      <w:r w:rsidRPr="005D67C4">
        <w:rPr>
          <w:rFonts w:cs="Arial"/>
          <w:lang w:val="en-CA"/>
        </w:rPr>
        <w:t xml:space="preserve"> in the network</w:t>
      </w:r>
      <w:r>
        <w:rPr>
          <w:rFonts w:cs="Arial"/>
          <w:lang w:val="en-CA"/>
        </w:rPr>
        <w:t>.</w:t>
      </w:r>
      <w:r>
        <w:rPr>
          <w:rFonts w:cs="Arial"/>
        </w:rPr>
        <w:t xml:space="preserve"> Even though such assistance from the UEs is already possible in the form of CSI reporting framework, whether it is efficient should be investigated. </w:t>
      </w:r>
    </w:p>
    <w:p w14:paraId="65F277A9" w14:textId="1A322D49" w:rsidR="005D6794" w:rsidRDefault="005D6794" w:rsidP="005D6794">
      <w:pPr>
        <w:pStyle w:val="BodyText"/>
        <w:rPr>
          <w:rFonts w:cs="Arial"/>
          <w:lang w:val="en-CA"/>
        </w:rPr>
      </w:pPr>
      <w:r>
        <w:rPr>
          <w:rFonts w:cs="Arial"/>
        </w:rPr>
        <w:t xml:space="preserve">Excessive CSI reporting/polling for the sake of deciding on optimal </w:t>
      </w:r>
      <w:proofErr w:type="spellStart"/>
      <w:r>
        <w:rPr>
          <w:rFonts w:cs="Arial"/>
        </w:rPr>
        <w:t>gNB</w:t>
      </w:r>
      <w:proofErr w:type="spellEnd"/>
      <w:r>
        <w:rPr>
          <w:rFonts w:cs="Arial"/>
        </w:rPr>
        <w:t xml:space="preserve"> muting/unmuting scheme involves lots of CSI-RS processing and signaling between the </w:t>
      </w:r>
      <w:proofErr w:type="spellStart"/>
      <w:r>
        <w:rPr>
          <w:rFonts w:cs="Arial"/>
        </w:rPr>
        <w:t>gNB</w:t>
      </w:r>
      <w:proofErr w:type="spellEnd"/>
      <w:r>
        <w:rPr>
          <w:rFonts w:cs="Arial"/>
        </w:rPr>
        <w:t xml:space="preserve"> and UE which is quite energy consuming itself both for the UE and for the network. For this we think that techniques that help in processing and signaling reduction should be studied. For example, rather than configuring the UE with high-rate periodic CSI reports, or high-rate polling of aperiodic reports, RAN1 should study configuring specific criteria in the UE instead. Only when the criteria are fulfilled, the UE would assist the </w:t>
      </w:r>
      <w:proofErr w:type="spellStart"/>
      <w:r>
        <w:rPr>
          <w:rFonts w:cs="Arial"/>
        </w:rPr>
        <w:t>gNB</w:t>
      </w:r>
      <w:proofErr w:type="spellEnd"/>
      <w:r>
        <w:rPr>
          <w:rFonts w:cs="Arial"/>
        </w:rPr>
        <w:t xml:space="preserve"> with reports based on which the </w:t>
      </w:r>
      <w:proofErr w:type="spellStart"/>
      <w:r>
        <w:rPr>
          <w:rFonts w:cs="Arial"/>
        </w:rPr>
        <w:t>gNB</w:t>
      </w:r>
      <w:proofErr w:type="spellEnd"/>
      <w:r>
        <w:rPr>
          <w:rFonts w:cs="Arial"/>
        </w:rPr>
        <w:t xml:space="preserve"> would turn back ON the muted transceivers. One example of such criteria could be that the UE compares the rank/SINR/CSI-RS levels of the current link to </w:t>
      </w:r>
      <w:proofErr w:type="spellStart"/>
      <w:r>
        <w:rPr>
          <w:rFonts w:cs="Arial"/>
        </w:rPr>
        <w:t>gNB</w:t>
      </w:r>
      <w:proofErr w:type="spellEnd"/>
      <w:r>
        <w:rPr>
          <w:rFonts w:cs="Arial"/>
        </w:rPr>
        <w:t xml:space="preserve"> configured thresholds. Once the UE detects that the condition is met, it can measure on reference signals and report the results to the </w:t>
      </w:r>
      <w:proofErr w:type="spellStart"/>
      <w:r>
        <w:rPr>
          <w:rFonts w:cs="Arial"/>
        </w:rPr>
        <w:t>gNB</w:t>
      </w:r>
      <w:proofErr w:type="spellEnd"/>
      <w:r>
        <w:rPr>
          <w:rFonts w:cs="Arial"/>
        </w:rPr>
        <w:t>. The reports could be either through a CSI report on pre-configured resources or preferably other mechanisms including a Scheduling Request followed by the report. The UE as such would also save energy as they would only measure on these reference signals when necessary and send reports when the criteria are fulfilled.</w:t>
      </w:r>
    </w:p>
    <w:p w14:paraId="21E576EC" w14:textId="77777777" w:rsidR="005D6794" w:rsidRDefault="005D6794" w:rsidP="005D6794">
      <w:pPr>
        <w:pStyle w:val="BodyText"/>
        <w:rPr>
          <w:rFonts w:cs="Arial"/>
          <w:lang w:val="en-CA"/>
        </w:rPr>
      </w:pPr>
      <w:r>
        <w:rPr>
          <w:rFonts w:cs="Arial"/>
          <w:lang w:val="en-CA"/>
        </w:rPr>
        <w:t xml:space="preserve">Another topic that we would like to bring up is related to the CSI reporting content overhead for achieving the purposes above. </w:t>
      </w:r>
    </w:p>
    <w:p w14:paraId="7B0FFE1E" w14:textId="77777777" w:rsidR="005D6794" w:rsidRDefault="005D6794" w:rsidP="005D6794">
      <w:pPr>
        <w:pStyle w:val="BodyText"/>
        <w:rPr>
          <w:rFonts w:cs="Arial"/>
          <w:lang w:val="en-CA"/>
        </w:rPr>
      </w:pPr>
      <w:r>
        <w:rPr>
          <w:rFonts w:cs="Arial"/>
          <w:lang w:val="en-CA"/>
        </w:rPr>
        <w:t>For link adaptation purposes the current CSI feedback includes RI/PMI/CQI which can contain</w:t>
      </w:r>
      <w:r w:rsidDel="00852082">
        <w:rPr>
          <w:rFonts w:cs="Arial"/>
          <w:lang w:val="en-CA"/>
        </w:rPr>
        <w:t xml:space="preserve"> </w:t>
      </w:r>
      <w:r>
        <w:rPr>
          <w:rFonts w:cs="Arial"/>
          <w:lang w:val="en-CA"/>
        </w:rPr>
        <w:t xml:space="preserve">up to hundreds of bits. For beam selection purposes it may contain L1-RSRP or L1-SINR which occupies fewer bits. Multiple CSI reports can be concatenated into one CSI feedback when they need to be transmitted at the same time. However, it is not very efficient to use existing mechanisms to let the UE report CSI for the different transceiver muting patterns. </w:t>
      </w:r>
    </w:p>
    <w:p w14:paraId="2F94C28E" w14:textId="77777777" w:rsidR="005D6794" w:rsidRDefault="005D6794" w:rsidP="005D6794">
      <w:pPr>
        <w:pStyle w:val="BodyText"/>
        <w:rPr>
          <w:rFonts w:cs="Arial"/>
          <w:lang w:val="en-CA"/>
        </w:rPr>
      </w:pPr>
      <w:r>
        <w:rPr>
          <w:rFonts w:cs="Arial"/>
          <w:lang w:val="en-CA"/>
        </w:rPr>
        <w:t xml:space="preserve">Assume that the </w:t>
      </w:r>
      <w:proofErr w:type="spellStart"/>
      <w:r>
        <w:rPr>
          <w:rFonts w:cs="Arial"/>
          <w:lang w:val="en-CA"/>
        </w:rPr>
        <w:t>gNB</w:t>
      </w:r>
      <w:proofErr w:type="spellEnd"/>
      <w:r>
        <w:rPr>
          <w:rFonts w:cs="Arial"/>
          <w:lang w:val="en-CA"/>
        </w:rPr>
        <w:t xml:space="preserve"> needs to know which quarter of the panel to turn off as an example, four CSI reports need to be conveyed in one CSI feedback. Even if we limit the type of CSI feedback to L1-SINR, each L1-SINR is 7 bits and in total 28 bits are needed. Nevertheless, L1-SINR alone cannot efficiently reflect the achievable throughput. </w:t>
      </w:r>
      <w:proofErr w:type="gramStart"/>
      <w:r>
        <w:rPr>
          <w:rFonts w:cs="Arial"/>
          <w:lang w:val="en-CA"/>
        </w:rPr>
        <w:t>In order to</w:t>
      </w:r>
      <w:proofErr w:type="gramEnd"/>
      <w:r>
        <w:rPr>
          <w:rFonts w:cs="Arial"/>
          <w:lang w:val="en-CA"/>
        </w:rPr>
        <w:t xml:space="preserve"> avoid throughput degradations, it is desirable for the </w:t>
      </w:r>
      <w:proofErr w:type="spellStart"/>
      <w:r>
        <w:rPr>
          <w:rFonts w:cs="Arial"/>
          <w:lang w:val="en-CA"/>
        </w:rPr>
        <w:t>gNB</w:t>
      </w:r>
      <w:proofErr w:type="spellEnd"/>
      <w:r>
        <w:rPr>
          <w:rFonts w:cs="Arial"/>
          <w:lang w:val="en-CA"/>
        </w:rPr>
        <w:t xml:space="preserve"> to receive feedback that includes potential</w:t>
      </w:r>
      <w:r w:rsidDel="00DD4A45">
        <w:rPr>
          <w:rFonts w:cs="Arial"/>
          <w:lang w:val="en-CA"/>
        </w:rPr>
        <w:t xml:space="preserve"> </w:t>
      </w:r>
      <w:r>
        <w:rPr>
          <w:rFonts w:cs="Arial"/>
          <w:lang w:val="en-CA"/>
        </w:rPr>
        <w:t xml:space="preserve">number of layers for various transceiver configurations. Assume that the UE supports 4 layers, then for each CSI corresponding to the quadrants, its payload is 7+3*4=19 bits and 4 reports means 76 bits per feedback. This gets even larger with more complicated CSI feedback, </w:t>
      </w:r>
      <w:proofErr w:type="gramStart"/>
      <w:r>
        <w:rPr>
          <w:rFonts w:cs="Arial"/>
          <w:lang w:val="en-CA"/>
        </w:rPr>
        <w:t>e.g.</w:t>
      </w:r>
      <w:proofErr w:type="gramEnd"/>
      <w:r>
        <w:rPr>
          <w:rFonts w:cs="Arial"/>
          <w:lang w:val="en-CA"/>
        </w:rPr>
        <w:t xml:space="preserve"> type-II codebook. </w:t>
      </w:r>
    </w:p>
    <w:p w14:paraId="78F88C96" w14:textId="5B92A67A" w:rsidR="005D6794" w:rsidRDefault="005D6794" w:rsidP="005D6794">
      <w:pPr>
        <w:pStyle w:val="BodyText"/>
        <w:rPr>
          <w:rFonts w:cs="Arial"/>
          <w:lang w:val="en-CA"/>
        </w:rPr>
      </w:pPr>
      <w:r w:rsidRPr="2F3A52BB">
        <w:rPr>
          <w:rFonts w:cs="Arial"/>
          <w:lang w:val="en-CA"/>
        </w:rPr>
        <w:t xml:space="preserve">For making a </w:t>
      </w:r>
      <w:r>
        <w:rPr>
          <w:rFonts w:cs="Arial"/>
          <w:lang w:val="en-CA"/>
        </w:rPr>
        <w:t>muting</w:t>
      </w:r>
      <w:r w:rsidRPr="2F3A52BB">
        <w:rPr>
          <w:rFonts w:cs="Arial"/>
          <w:lang w:val="en-CA"/>
        </w:rPr>
        <w:t xml:space="preserve">-related </w:t>
      </w:r>
      <w:r>
        <w:rPr>
          <w:rFonts w:cs="Arial"/>
          <w:lang w:val="en-CA"/>
        </w:rPr>
        <w:t>decision</w:t>
      </w:r>
      <w:r w:rsidRPr="2F3A52BB">
        <w:rPr>
          <w:rFonts w:cs="Arial"/>
          <w:lang w:val="en-CA"/>
        </w:rPr>
        <w:t xml:space="preserve">, a </w:t>
      </w:r>
      <w:proofErr w:type="spellStart"/>
      <w:r w:rsidRPr="2F3A52BB">
        <w:rPr>
          <w:rFonts w:cs="Arial"/>
          <w:lang w:val="en-CA"/>
        </w:rPr>
        <w:t>gNB</w:t>
      </w:r>
      <w:proofErr w:type="spellEnd"/>
      <w:r w:rsidRPr="2F3A52BB">
        <w:rPr>
          <w:rFonts w:cs="Arial"/>
          <w:lang w:val="en-CA"/>
        </w:rPr>
        <w:t xml:space="preserve"> only needs to know</w:t>
      </w:r>
      <w:r>
        <w:rPr>
          <w:rFonts w:cs="Arial"/>
          <w:lang w:val="en-CA"/>
        </w:rPr>
        <w:t xml:space="preserve"> which muting pattern can provide the best (better) performance and </w:t>
      </w:r>
      <w:r w:rsidRPr="2F3A52BB">
        <w:rPr>
          <w:rFonts w:cs="Arial"/>
          <w:lang w:val="en-CA"/>
        </w:rPr>
        <w:t>any associated information (</w:t>
      </w:r>
      <w:proofErr w:type="gramStart"/>
      <w:r w:rsidRPr="2F3A52BB">
        <w:rPr>
          <w:rFonts w:cs="Arial"/>
          <w:lang w:val="en-CA"/>
        </w:rPr>
        <w:t>e.g.</w:t>
      </w:r>
      <w:proofErr w:type="gramEnd"/>
      <w:r w:rsidRPr="2F3A52BB">
        <w:rPr>
          <w:rFonts w:cs="Arial"/>
          <w:lang w:val="en-CA"/>
        </w:rPr>
        <w:t xml:space="preserve"> relative loss/gain</w:t>
      </w:r>
      <w:r>
        <w:rPr>
          <w:rFonts w:cs="Arial"/>
          <w:lang w:val="en-CA"/>
        </w:rPr>
        <w:t xml:space="preserve"> compared to current configuration</w:t>
      </w:r>
      <w:r w:rsidRPr="2F3A52BB">
        <w:rPr>
          <w:rFonts w:cs="Arial"/>
          <w:lang w:val="en-CA"/>
        </w:rPr>
        <w:t>).</w:t>
      </w:r>
      <w:r>
        <w:rPr>
          <w:rFonts w:cs="Arial"/>
          <w:lang w:val="en-CA"/>
        </w:rPr>
        <w:t xml:space="preserve"> Therefore, </w:t>
      </w:r>
      <w:proofErr w:type="gramStart"/>
      <w:r>
        <w:rPr>
          <w:rFonts w:cs="Arial"/>
          <w:lang w:val="en-CA"/>
        </w:rPr>
        <w:t xml:space="preserve">a </w:t>
      </w:r>
      <w:r w:rsidRPr="2F3A52BB">
        <w:rPr>
          <w:rFonts w:cs="Arial"/>
          <w:lang w:val="en-CA"/>
        </w:rPr>
        <w:t>simple feedback</w:t>
      </w:r>
      <w:proofErr w:type="gramEnd"/>
      <w:r>
        <w:rPr>
          <w:rFonts w:cs="Arial"/>
          <w:lang w:val="en-CA"/>
        </w:rPr>
        <w:t xml:space="preserve"> is enough for the </w:t>
      </w:r>
      <w:proofErr w:type="spellStart"/>
      <w:r>
        <w:rPr>
          <w:rFonts w:cs="Arial"/>
          <w:lang w:val="en-CA"/>
        </w:rPr>
        <w:t>gNB</w:t>
      </w:r>
      <w:proofErr w:type="spellEnd"/>
      <w:r>
        <w:rPr>
          <w:rFonts w:cs="Arial"/>
          <w:lang w:val="en-CA"/>
        </w:rPr>
        <w:t xml:space="preserve"> to make the decision</w:t>
      </w:r>
      <w:r w:rsidRPr="2F3A52BB">
        <w:rPr>
          <w:rFonts w:cs="Arial"/>
          <w:lang w:val="en-CA"/>
        </w:rPr>
        <w:t xml:space="preserve"> –</w:t>
      </w:r>
      <w:r w:rsidRPr="2F3A52BB">
        <w:rPr>
          <w:rFonts w:cs="Arial"/>
          <w:lang w:val="en-CA"/>
        </w:rPr>
        <w:lastRenderedPageBreak/>
        <w:t xml:space="preserve">muting pattern information (e.g. indices) and their relative quality (e.g. relative </w:t>
      </w:r>
      <w:proofErr w:type="spellStart"/>
      <w:r w:rsidRPr="2F3A52BB">
        <w:rPr>
          <w:rFonts w:cs="Arial"/>
          <w:lang w:val="en-CA"/>
        </w:rPr>
        <w:t>tput</w:t>
      </w:r>
      <w:proofErr w:type="spellEnd"/>
      <w:r w:rsidRPr="2F3A52BB">
        <w:rPr>
          <w:rFonts w:cs="Arial"/>
          <w:lang w:val="en-CA"/>
        </w:rPr>
        <w:t>/SINR loss/gain compared to a baseline).</w:t>
      </w:r>
      <w:r>
        <w:rPr>
          <w:rFonts w:cs="Arial"/>
          <w:lang w:val="en-CA"/>
        </w:rPr>
        <w:t xml:space="preserve"> </w:t>
      </w:r>
    </w:p>
    <w:p w14:paraId="1A9C157F" w14:textId="2E519D37" w:rsidR="00AE44CD" w:rsidRPr="00F706F2" w:rsidRDefault="00AE44CD" w:rsidP="00AE44CD">
      <w:pPr>
        <w:pStyle w:val="Proposal"/>
        <w:tabs>
          <w:tab w:val="clear" w:pos="1304"/>
        </w:tabs>
        <w:spacing w:line="254" w:lineRule="auto"/>
        <w:ind w:left="1701" w:hanging="1701"/>
        <w:rPr>
          <w:rStyle w:val="IvDbodytextChar"/>
          <w:color w:val="000000" w:themeColor="text1"/>
          <w:lang w:val="en-CA"/>
        </w:rPr>
      </w:pPr>
      <w:bookmarkStart w:id="37" w:name="_Toc115448381"/>
      <w:bookmarkStart w:id="38" w:name="_Toc118693445"/>
      <w:r>
        <w:rPr>
          <w:color w:val="000000" w:themeColor="text1"/>
          <w:lang w:val="en-CA"/>
        </w:rPr>
        <w:t>O</w:t>
      </w:r>
      <w:r>
        <w:rPr>
          <w:lang w:val="en-CA"/>
        </w:rPr>
        <w:t xml:space="preserve">ptimized CSI reporting contents allowing the UE to provide compact CSI feedback for different antenna muting patterns </w:t>
      </w:r>
      <w:r w:rsidR="0011523C">
        <w:rPr>
          <w:lang w:val="en-CA"/>
        </w:rPr>
        <w:t>should</w:t>
      </w:r>
      <w:r>
        <w:rPr>
          <w:lang w:val="en-CA"/>
        </w:rPr>
        <w:t xml:space="preserve"> be considered e.g., relative reports compared to a baseline</w:t>
      </w:r>
      <w:r w:rsidRPr="00871359">
        <w:rPr>
          <w:rStyle w:val="IvDbodytextChar"/>
        </w:rPr>
        <w:t>.</w:t>
      </w:r>
      <w:bookmarkEnd w:id="37"/>
      <w:bookmarkEnd w:id="38"/>
    </w:p>
    <w:p w14:paraId="24097A0D" w14:textId="77777777" w:rsidR="00AE44CD" w:rsidRDefault="00AE44CD" w:rsidP="005D6794">
      <w:pPr>
        <w:pStyle w:val="BodyText"/>
        <w:rPr>
          <w:rFonts w:cs="Arial"/>
          <w:lang w:val="en-CA"/>
        </w:rPr>
      </w:pPr>
    </w:p>
    <w:p w14:paraId="28A3281B" w14:textId="207685DE" w:rsidR="005D6794" w:rsidRDefault="005D6794" w:rsidP="005D6794">
      <w:pPr>
        <w:pStyle w:val="BodyText"/>
        <w:rPr>
          <w:rFonts w:cs="Arial"/>
        </w:rPr>
      </w:pPr>
      <w:r>
        <w:rPr>
          <w:rFonts w:cs="Arial"/>
        </w:rPr>
        <w:t xml:space="preserve">Besides the impact on CSI resource configuration and CSI report configuration due to antenna muting, we would like to discuss antenna muting impact on RRM procedures, </w:t>
      </w:r>
      <w:proofErr w:type="gramStart"/>
      <w:r>
        <w:rPr>
          <w:rFonts w:cs="Arial"/>
        </w:rPr>
        <w:t>e.g.</w:t>
      </w:r>
      <w:proofErr w:type="gramEnd"/>
      <w:r>
        <w:rPr>
          <w:rFonts w:cs="Arial"/>
        </w:rPr>
        <w:t xml:space="preserve"> RLF and handover as well. Although those procedures can be based on either SSB or CSI-RS, our view is that we can first focus on SSB based procedure as it is mandatory. For SSB related procedure, when some antennas are muted, the coverage of SSB will be impact as SSB is transmitted from all antennas in a panel. With proper implementation, antenna muting will only reduce the received power of SSB, but not SSB beam shape. Then it is possible to restore SSB coverage via power boosting.  Then assuming power boosting as needed for the SSB, procedures based on it, </w:t>
      </w:r>
      <w:proofErr w:type="gramStart"/>
      <w:r>
        <w:rPr>
          <w:rFonts w:cs="Arial"/>
        </w:rPr>
        <w:t>e.g.</w:t>
      </w:r>
      <w:proofErr w:type="gramEnd"/>
      <w:r>
        <w:rPr>
          <w:rFonts w:cs="Arial"/>
        </w:rPr>
        <w:t xml:space="preserve"> RLF and handover and UL power control are not affected due to antenna muting.</w:t>
      </w:r>
    </w:p>
    <w:p w14:paraId="7DFA5D80" w14:textId="10BA24AA" w:rsidR="00AA66D5" w:rsidRPr="00912C7A" w:rsidRDefault="00AA66D5" w:rsidP="005D6794">
      <w:pPr>
        <w:pStyle w:val="BodyText"/>
        <w:rPr>
          <w:rFonts w:cs="Arial"/>
        </w:rPr>
      </w:pPr>
      <w:r w:rsidRPr="00912C7A">
        <w:rPr>
          <w:rFonts w:cs="Arial"/>
        </w:rPr>
        <w:t>Evaluation results for spatial adaptation are shown in co-submitted contribution [3].</w:t>
      </w:r>
    </w:p>
    <w:p w14:paraId="7AAA6FB0" w14:textId="009DA48E" w:rsidR="00B639DA" w:rsidRPr="00736EDF" w:rsidRDefault="00736EDF" w:rsidP="00736EDF">
      <w:pPr>
        <w:pStyle w:val="Proposal"/>
        <w:tabs>
          <w:tab w:val="clear" w:pos="1304"/>
        </w:tabs>
        <w:spacing w:line="254" w:lineRule="auto"/>
        <w:ind w:left="1701" w:hanging="1701"/>
        <w:rPr>
          <w:lang w:val="en-CA"/>
        </w:rPr>
      </w:pPr>
      <w:bookmarkStart w:id="39" w:name="_Toc118693446"/>
      <w:r>
        <w:rPr>
          <w:lang w:val="en-CA"/>
        </w:rPr>
        <w:t>W</w:t>
      </w:r>
      <w:r w:rsidR="00B639DA" w:rsidRPr="00647D7F">
        <w:rPr>
          <w:lang w:val="en-CA"/>
        </w:rPr>
        <w:t xml:space="preserve">e suggest updating the </w:t>
      </w:r>
      <w:r w:rsidR="00B639DA">
        <w:rPr>
          <w:lang w:val="en-CA"/>
        </w:rPr>
        <w:t>spatial</w:t>
      </w:r>
      <w:r w:rsidR="00B639DA" w:rsidRPr="00647D7F">
        <w:rPr>
          <w:lang w:val="en-CA"/>
        </w:rPr>
        <w:t xml:space="preserve"> domain techniques</w:t>
      </w:r>
      <w:r w:rsidR="00B639DA">
        <w:rPr>
          <w:lang w:val="en-CA"/>
        </w:rPr>
        <w:t xml:space="preserve"> (section 3 of</w:t>
      </w:r>
      <w:r w:rsidR="00B639DA" w:rsidRPr="00647D7F">
        <w:rPr>
          <w:lang w:val="en-CA"/>
        </w:rPr>
        <w:t xml:space="preserve"> </w:t>
      </w:r>
      <w:r w:rsidR="00B639DA">
        <w:rPr>
          <w:lang w:val="en-CA"/>
        </w:rPr>
        <w:fldChar w:fldCharType="begin"/>
      </w:r>
      <w:r w:rsidR="00B639DA">
        <w:rPr>
          <w:lang w:val="en-CA"/>
        </w:rPr>
        <w:instrText xml:space="preserve"> REF _Ref118374316 \r \h </w:instrText>
      </w:r>
      <w:r w:rsidR="00B639DA">
        <w:rPr>
          <w:lang w:val="en-CA"/>
        </w:rPr>
      </w:r>
      <w:r w:rsidR="00B639DA">
        <w:rPr>
          <w:lang w:val="en-CA"/>
        </w:rPr>
        <w:fldChar w:fldCharType="separate"/>
      </w:r>
      <w:r w:rsidR="00B639DA">
        <w:rPr>
          <w:lang w:val="en-CA"/>
        </w:rPr>
        <w:t>[2]</w:t>
      </w:r>
      <w:r w:rsidR="00B639DA">
        <w:rPr>
          <w:lang w:val="en-CA"/>
        </w:rPr>
        <w:fldChar w:fldCharType="end"/>
      </w:r>
      <w:r w:rsidR="00B639DA">
        <w:rPr>
          <w:lang w:val="en-CA"/>
        </w:rPr>
        <w:t xml:space="preserve">) </w:t>
      </w:r>
      <w:r w:rsidR="0023680F" w:rsidRPr="00647D7F">
        <w:rPr>
          <w:lang w:val="en-CA"/>
        </w:rPr>
        <w:t xml:space="preserve">as </w:t>
      </w:r>
      <w:r w:rsidR="0023680F">
        <w:rPr>
          <w:lang w:val="en-CA"/>
        </w:rPr>
        <w:t>shown in Section 2.</w:t>
      </w:r>
      <w:r w:rsidR="00213F99">
        <w:rPr>
          <w:lang w:val="en-CA"/>
        </w:rPr>
        <w:t>3.</w:t>
      </w:r>
      <w:bookmarkEnd w:id="39"/>
    </w:p>
    <w:p w14:paraId="51FABCA5" w14:textId="77777777" w:rsidR="00ED0BF4" w:rsidRPr="00ED0BF4" w:rsidRDefault="00ED0BF4" w:rsidP="00ED0BF4">
      <w:pPr>
        <w:numPr>
          <w:ilvl w:val="0"/>
          <w:numId w:val="17"/>
        </w:numPr>
        <w:suppressAutoHyphens/>
        <w:spacing w:after="0" w:line="252" w:lineRule="auto"/>
        <w:jc w:val="both"/>
        <w:rPr>
          <w:rFonts w:ascii="Times New Roman" w:eastAsia="SimSun" w:hAnsi="Times New Roman" w:cs="Times New Roman"/>
          <w:lang w:eastAsia="zh-CN"/>
        </w:rPr>
      </w:pPr>
      <w:r w:rsidRPr="00ED0BF4">
        <w:rPr>
          <w:rFonts w:ascii="Times New Roman" w:eastAsia="SimSun" w:hAnsi="Times New Roman" w:cs="Times New Roman"/>
          <w:lang w:eastAsia="zh-CN"/>
        </w:rPr>
        <w:t>Technique #C-1: Dynamic adaptation of spatial elements</w:t>
      </w:r>
    </w:p>
    <w:p w14:paraId="1B23FA3C" w14:textId="77777777" w:rsidR="00ED0BF4" w:rsidRPr="00ED0BF4" w:rsidRDefault="00ED0BF4" w:rsidP="00ED0BF4">
      <w:pPr>
        <w:numPr>
          <w:ilvl w:val="1"/>
          <w:numId w:val="17"/>
        </w:numPr>
        <w:suppressAutoHyphens/>
        <w:spacing w:after="0" w:line="252" w:lineRule="auto"/>
        <w:rPr>
          <w:rFonts w:ascii="Times New Roman" w:eastAsia="SimSun" w:hAnsi="Times New Roman" w:cs="Times New Roman"/>
          <w:lang w:eastAsia="zh-CN"/>
        </w:rPr>
      </w:pPr>
      <w:r w:rsidRPr="00ED0BF4">
        <w:rPr>
          <w:rFonts w:ascii="Times New Roman" w:eastAsia="SimSun" w:hAnsi="Times New Roman" w:cs="Times New Roman"/>
          <w:lang w:eastAsia="zh-CN"/>
        </w:rPr>
        <w:t xml:space="preserve">The techniques </w:t>
      </w:r>
      <w:proofErr w:type="gramStart"/>
      <w:r w:rsidRPr="00ED0BF4">
        <w:rPr>
          <w:rFonts w:ascii="Times New Roman" w:eastAsia="SimSun" w:hAnsi="Times New Roman" w:cs="Times New Roman"/>
          <w:lang w:eastAsia="zh-CN"/>
        </w:rPr>
        <w:t>aims</w:t>
      </w:r>
      <w:proofErr w:type="gramEnd"/>
      <w:r w:rsidRPr="00ED0BF4">
        <w:rPr>
          <w:rFonts w:ascii="Times New Roman" w:eastAsia="SimSun" w:hAnsi="Times New Roman" w:cs="Times New Roman"/>
          <w:lang w:eastAsia="zh-CN"/>
        </w:rPr>
        <w:t xml:space="preserve"> to dynamically adapt spatial elements such as the number of active transceiver chains or the number of active antenna panels at </w:t>
      </w:r>
      <w:proofErr w:type="spellStart"/>
      <w:r w:rsidRPr="00ED0BF4">
        <w:rPr>
          <w:rFonts w:ascii="Times New Roman" w:eastAsia="SimSun" w:hAnsi="Times New Roman" w:cs="Times New Roman"/>
          <w:lang w:eastAsia="zh-CN"/>
        </w:rPr>
        <w:t>gNB</w:t>
      </w:r>
      <w:proofErr w:type="spellEnd"/>
      <w:r w:rsidRPr="00ED0BF4">
        <w:rPr>
          <w:rFonts w:ascii="Times New Roman" w:eastAsia="SimSun" w:hAnsi="Times New Roman" w:cs="Times New Roman"/>
          <w:lang w:eastAsia="zh-CN"/>
        </w:rPr>
        <w:t xml:space="preserve"> in transmitting and/or receiving channels and signals.</w:t>
      </w:r>
    </w:p>
    <w:p w14:paraId="4E437FAD" w14:textId="752BC266" w:rsidR="00ED0BF4" w:rsidRPr="00736EDF" w:rsidRDefault="00ED0BF4" w:rsidP="00ED0BF4">
      <w:pPr>
        <w:numPr>
          <w:ilvl w:val="1"/>
          <w:numId w:val="17"/>
        </w:numPr>
        <w:suppressAutoHyphens/>
        <w:spacing w:after="0" w:line="252" w:lineRule="auto"/>
        <w:rPr>
          <w:rFonts w:ascii="Times New Roman" w:eastAsia="SimSun" w:hAnsi="Times New Roman" w:cs="Times New Roman"/>
          <w:lang w:eastAsia="zh-CN"/>
        </w:rPr>
      </w:pPr>
      <w:r w:rsidRPr="00ED0BF4">
        <w:rPr>
          <w:rFonts w:ascii="Times New Roman" w:eastAsia="SimSun" w:hAnsi="Times New Roman" w:cs="Times New Roman"/>
          <w:lang w:eastAsia="zh-CN"/>
        </w:rPr>
        <w:t>Potential enhancements include the mechanisms to</w:t>
      </w:r>
      <w:r w:rsidR="00794C92">
        <w:rPr>
          <w:rFonts w:ascii="Times New Roman" w:eastAsia="SimSun" w:hAnsi="Times New Roman" w:cs="Times New Roman"/>
          <w:lang w:eastAsia="zh-CN"/>
        </w:rPr>
        <w:t xml:space="preserve"> </w:t>
      </w:r>
      <w:r w:rsidR="00794C92" w:rsidRPr="00736EDF">
        <w:rPr>
          <w:rFonts w:ascii="Times New Roman" w:eastAsia="SimSun" w:hAnsi="Times New Roman" w:cs="Times New Roman"/>
          <w:color w:val="FF0000"/>
          <w:lang w:eastAsia="zh-CN"/>
        </w:rPr>
        <w:t>use lower layer signaling to</w:t>
      </w:r>
      <w:r w:rsidRPr="00736EDF">
        <w:rPr>
          <w:rFonts w:ascii="Times New Roman" w:eastAsia="SimSun" w:hAnsi="Times New Roman" w:cs="Times New Roman"/>
          <w:color w:val="FF0000"/>
          <w:lang w:eastAsia="zh-CN"/>
        </w:rPr>
        <w:t xml:space="preserve"> </w:t>
      </w:r>
      <w:r w:rsidRPr="00ED0BF4">
        <w:rPr>
          <w:rFonts w:ascii="Times New Roman" w:eastAsia="SimSun" w:hAnsi="Times New Roman" w:cs="Times New Roman"/>
          <w:lang w:eastAsia="zh-CN"/>
        </w:rPr>
        <w:t>indicate spatial element adaptation</w:t>
      </w:r>
      <w:r w:rsidRPr="00ED0BF4">
        <w:rPr>
          <w:rFonts w:ascii="Times New Roman" w:eastAsia="Malgun Gothic" w:hAnsi="Times New Roman" w:cs="Times New Roman"/>
          <w:lang w:eastAsia="ko-KR"/>
        </w:rPr>
        <w:t xml:space="preserve"> to the UEs and the mechanisms to trigger </w:t>
      </w:r>
      <w:proofErr w:type="spellStart"/>
      <w:r w:rsidRPr="00ED0BF4">
        <w:rPr>
          <w:rFonts w:ascii="Times New Roman" w:eastAsia="Malgun Gothic" w:hAnsi="Times New Roman" w:cs="Times New Roman"/>
          <w:lang w:eastAsia="ko-KR"/>
        </w:rPr>
        <w:t>gNB</w:t>
      </w:r>
      <w:proofErr w:type="spellEnd"/>
      <w:r w:rsidRPr="00ED0BF4">
        <w:rPr>
          <w:rFonts w:ascii="Times New Roman" w:eastAsia="Malgun Gothic" w:hAnsi="Times New Roman" w:cs="Times New Roman"/>
          <w:lang w:eastAsia="ko-KR"/>
        </w:rPr>
        <w:t xml:space="preserve"> to switch between different spatial domain configurations, including e.g., enhanced CSI-RS configuration, CSI measurement and feedback</w:t>
      </w:r>
      <w:r w:rsidR="00C824A7" w:rsidRPr="00736EDF">
        <w:rPr>
          <w:rFonts w:ascii="Times New Roman" w:eastAsia="Malgun Gothic" w:hAnsi="Times New Roman" w:cs="Times New Roman"/>
          <w:color w:val="FF0000"/>
          <w:lang w:eastAsia="ko-KR"/>
        </w:rPr>
        <w:t xml:space="preserve"> including reduced CSI overhead</w:t>
      </w:r>
      <w:r w:rsidRPr="00ED0BF4">
        <w:rPr>
          <w:rFonts w:ascii="Times New Roman" w:eastAsia="Malgun Gothic" w:hAnsi="Times New Roman" w:cs="Times New Roman"/>
          <w:lang w:eastAsia="ko-KR"/>
        </w:rPr>
        <w:t>, signaling for the spatial element adaptation for SSB</w:t>
      </w:r>
      <w:r w:rsidR="00F86C57" w:rsidRPr="00736EDF">
        <w:rPr>
          <w:rFonts w:ascii="Times New Roman" w:eastAsia="Malgun Gothic" w:hAnsi="Times New Roman" w:cs="Times New Roman"/>
          <w:color w:val="FF0000"/>
          <w:lang w:eastAsia="ko-KR"/>
        </w:rPr>
        <w:t xml:space="preserve"> and UE assistance to </w:t>
      </w:r>
      <w:proofErr w:type="spellStart"/>
      <w:r w:rsidR="00F86C57" w:rsidRPr="00736EDF">
        <w:rPr>
          <w:rFonts w:ascii="Times New Roman" w:eastAsia="Malgun Gothic" w:hAnsi="Times New Roman" w:cs="Times New Roman"/>
          <w:color w:val="FF0000"/>
          <w:lang w:eastAsia="ko-KR"/>
        </w:rPr>
        <w:t>gNB</w:t>
      </w:r>
      <w:proofErr w:type="spellEnd"/>
      <w:r w:rsidR="00F86C57" w:rsidRPr="00736EDF">
        <w:rPr>
          <w:rFonts w:ascii="Times New Roman" w:eastAsia="Malgun Gothic" w:hAnsi="Times New Roman" w:cs="Times New Roman"/>
          <w:color w:val="FF0000"/>
          <w:lang w:eastAsia="ko-KR"/>
        </w:rPr>
        <w:t xml:space="preserve"> for optimal muting pattern decisions</w:t>
      </w:r>
      <w:r w:rsidRPr="00ED0BF4">
        <w:rPr>
          <w:rFonts w:ascii="Times New Roman" w:eastAsia="Malgun Gothic" w:hAnsi="Times New Roman" w:cs="Times New Roman"/>
          <w:lang w:eastAsia="ko-KR"/>
        </w:rPr>
        <w:t>.</w:t>
      </w:r>
    </w:p>
    <w:p w14:paraId="0E85EC50" w14:textId="77777777" w:rsidR="00ED0BF4" w:rsidRPr="00ED0BF4" w:rsidRDefault="00ED0BF4" w:rsidP="00ED0BF4">
      <w:pPr>
        <w:numPr>
          <w:ilvl w:val="1"/>
          <w:numId w:val="17"/>
        </w:numPr>
        <w:suppressAutoHyphens/>
        <w:spacing w:after="0" w:line="240" w:lineRule="auto"/>
        <w:rPr>
          <w:rFonts w:ascii="Times New Roman" w:eastAsia="Malgun Gothic" w:hAnsi="Times New Roman" w:cs="Times New Roman"/>
          <w:lang w:eastAsia="ko-KR"/>
        </w:rPr>
      </w:pPr>
      <w:r w:rsidRPr="00ED0BF4">
        <w:rPr>
          <w:rFonts w:ascii="Times New Roman" w:eastAsia="Malgun Gothic" w:hAnsi="Times New Roman" w:cs="Times New Roman"/>
          <w:lang w:eastAsia="zh-CN"/>
        </w:rPr>
        <w:t>Background:</w:t>
      </w:r>
    </w:p>
    <w:p w14:paraId="42C77215" w14:textId="77777777" w:rsidR="00ED0BF4" w:rsidRPr="00ED0BF4" w:rsidRDefault="00ED0BF4" w:rsidP="00ED0BF4">
      <w:pPr>
        <w:numPr>
          <w:ilvl w:val="2"/>
          <w:numId w:val="17"/>
        </w:numPr>
        <w:suppressAutoHyphens/>
        <w:spacing w:after="0" w:line="240" w:lineRule="auto"/>
        <w:jc w:val="both"/>
        <w:rPr>
          <w:rFonts w:ascii="Times New Roman" w:eastAsia="Malgun Gothic" w:hAnsi="Times New Roman" w:cs="Times New Roman"/>
          <w:lang w:eastAsia="ko-KR"/>
        </w:rPr>
      </w:pPr>
      <w:r w:rsidRPr="00ED0BF4">
        <w:rPr>
          <w:rFonts w:ascii="Times New Roman" w:eastAsia="Malgun Gothic" w:hAnsi="Times New Roman" w:cs="Times New Roman"/>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7870723B" w14:textId="3FCF2602" w:rsidR="00ED0BF4" w:rsidRDefault="00ED0BF4" w:rsidP="00ED0BF4">
      <w:pPr>
        <w:numPr>
          <w:ilvl w:val="2"/>
          <w:numId w:val="17"/>
        </w:numPr>
        <w:suppressAutoHyphens/>
        <w:spacing w:after="0" w:line="240" w:lineRule="auto"/>
        <w:jc w:val="both"/>
        <w:rPr>
          <w:rFonts w:ascii="Times New Roman" w:eastAsia="Malgun Gothic" w:hAnsi="Times New Roman" w:cs="Times New Roman"/>
          <w:lang w:eastAsia="ko-KR"/>
        </w:rPr>
      </w:pPr>
      <w:r w:rsidRPr="00ED0BF4">
        <w:rPr>
          <w:rFonts w:ascii="Times New Roman" w:eastAsia="Malgun Gothic" w:hAnsi="Times New Roman" w:cs="Times New Roman"/>
          <w:lang w:eastAsia="ko-KR"/>
        </w:rPr>
        <w:t xml:space="preserve">CSI-RS and CSI reporting configurations are BWP-specific, and BWP adaptation </w:t>
      </w:r>
      <w:proofErr w:type="gramStart"/>
      <w:r w:rsidRPr="00ED0BF4">
        <w:rPr>
          <w:rFonts w:ascii="Times New Roman" w:eastAsia="Malgun Gothic" w:hAnsi="Times New Roman" w:cs="Times New Roman"/>
          <w:lang w:eastAsia="ko-KR"/>
        </w:rPr>
        <w:t>frame-work</w:t>
      </w:r>
      <w:proofErr w:type="gramEnd"/>
      <w:r w:rsidRPr="00ED0BF4">
        <w:rPr>
          <w:rFonts w:ascii="Times New Roman" w:eastAsia="Malgun Gothic" w:hAnsi="Times New Roman" w:cs="Times New Roman"/>
          <w:lang w:eastAsia="ko-KR"/>
        </w:rPr>
        <w:t xml:space="preserve"> can be utilized for the adaptation for a UE capable of multiple BWPs and dynamic BWP switching.</w:t>
      </w:r>
    </w:p>
    <w:p w14:paraId="4617C6A6" w14:textId="77777777" w:rsidR="008106BC" w:rsidRPr="008106BC" w:rsidRDefault="008106BC" w:rsidP="008106BC">
      <w:pPr>
        <w:numPr>
          <w:ilvl w:val="1"/>
          <w:numId w:val="17"/>
        </w:numPr>
        <w:suppressAutoHyphens/>
        <w:spacing w:after="0" w:line="240" w:lineRule="auto"/>
        <w:jc w:val="both"/>
        <w:rPr>
          <w:rFonts w:ascii="Times New Roman" w:eastAsia="Malgun Gothic" w:hAnsi="Times New Roman" w:cs="Times New Roman"/>
          <w:color w:val="FF0000"/>
          <w:lang w:eastAsia="ko-KR"/>
        </w:rPr>
      </w:pPr>
      <w:r w:rsidRPr="008106BC">
        <w:rPr>
          <w:rFonts w:ascii="Times New Roman" w:eastAsia="Malgun Gothic" w:hAnsi="Times New Roman" w:cs="Times New Roman"/>
          <w:color w:val="FF0000"/>
          <w:lang w:eastAsia="ko-KR"/>
        </w:rPr>
        <w:t>Interoperability:</w:t>
      </w:r>
    </w:p>
    <w:p w14:paraId="192CA586" w14:textId="77777777" w:rsidR="008106BC" w:rsidRPr="008106BC" w:rsidRDefault="008106BC" w:rsidP="008106BC">
      <w:pPr>
        <w:pStyle w:val="ListParagraph"/>
        <w:numPr>
          <w:ilvl w:val="2"/>
          <w:numId w:val="17"/>
        </w:numPr>
        <w:suppressAutoHyphens/>
        <w:spacing w:after="0" w:line="252" w:lineRule="auto"/>
        <w:rPr>
          <w:rFonts w:ascii="Times New Roman" w:hAnsi="Times New Roman"/>
          <w:color w:val="FF0000"/>
          <w:lang w:eastAsia="zh-CN"/>
        </w:rPr>
      </w:pPr>
      <w:r w:rsidRPr="008106BC">
        <w:rPr>
          <w:rFonts w:ascii="Times New Roman" w:eastAsia="Malgun Gothic" w:hAnsi="Times New Roman" w:cs="Times New Roman"/>
          <w:color w:val="FF0000"/>
          <w:lang w:eastAsia="ko-KR"/>
        </w:rPr>
        <w:t>Since the scheme is UE specific, the legacy UE or a UE which does not support the scheme, can still operate in that cell.</w:t>
      </w:r>
    </w:p>
    <w:p w14:paraId="08F1FA30" w14:textId="77777777" w:rsidR="008106BC" w:rsidRPr="00ED0BF4" w:rsidRDefault="008106BC" w:rsidP="00736EDF">
      <w:pPr>
        <w:tabs>
          <w:tab w:val="left" w:pos="0"/>
        </w:tabs>
        <w:suppressAutoHyphens/>
        <w:spacing w:after="0" w:line="240" w:lineRule="auto"/>
        <w:ind w:left="1800"/>
        <w:jc w:val="both"/>
        <w:rPr>
          <w:rFonts w:ascii="Times New Roman" w:eastAsia="Malgun Gothic" w:hAnsi="Times New Roman" w:cs="Times New Roman"/>
          <w:lang w:eastAsia="ko-KR"/>
        </w:rPr>
      </w:pPr>
    </w:p>
    <w:p w14:paraId="0CDB4323" w14:textId="77777777" w:rsidR="00ED0BF4" w:rsidRPr="00ED0BF4" w:rsidRDefault="00ED0BF4" w:rsidP="00ED0BF4">
      <w:pPr>
        <w:numPr>
          <w:ilvl w:val="1"/>
          <w:numId w:val="17"/>
        </w:numPr>
        <w:suppressAutoHyphens/>
        <w:spacing w:after="0" w:line="240" w:lineRule="auto"/>
        <w:jc w:val="both"/>
        <w:rPr>
          <w:rFonts w:ascii="Times New Roman" w:eastAsia="Malgun Gothic" w:hAnsi="Times New Roman" w:cs="Times New Roman"/>
          <w:lang w:eastAsia="ko-KR"/>
        </w:rPr>
      </w:pPr>
      <w:r w:rsidRPr="00ED0BF4">
        <w:rPr>
          <w:rFonts w:ascii="Times New Roman" w:eastAsia="Malgun Gothic" w:hAnsi="Times New Roman" w:cs="Times New Roman"/>
          <w:lang w:eastAsia="ko-KR"/>
        </w:rPr>
        <w:t>Potential impact to other WG</w:t>
      </w:r>
    </w:p>
    <w:p w14:paraId="52AB5960" w14:textId="77777777" w:rsidR="00ED0BF4" w:rsidRPr="00ED0BF4" w:rsidRDefault="00ED0BF4" w:rsidP="00ED0BF4">
      <w:pPr>
        <w:numPr>
          <w:ilvl w:val="2"/>
          <w:numId w:val="17"/>
        </w:numPr>
        <w:suppressAutoHyphens/>
        <w:spacing w:after="0" w:line="240" w:lineRule="auto"/>
        <w:jc w:val="both"/>
        <w:rPr>
          <w:rFonts w:ascii="Times New Roman" w:eastAsia="DengXian" w:hAnsi="Times New Roman" w:cs="Times New Roman"/>
          <w:lang w:eastAsia="zh-CN"/>
        </w:rPr>
      </w:pPr>
      <w:r w:rsidRPr="00ED0BF4">
        <w:rPr>
          <w:rFonts w:ascii="Times New Roman" w:eastAsia="DengXian" w:hAnsi="Times New Roman" w:cs="Times New Roman"/>
          <w:lang w:eastAsia="zh-CN"/>
        </w:rPr>
        <w:t>RAN2:</w:t>
      </w:r>
    </w:p>
    <w:p w14:paraId="1290928B" w14:textId="047901F9" w:rsidR="00ED0BF4" w:rsidRPr="00ED0BF4" w:rsidRDefault="00ED0BF4" w:rsidP="00ED0BF4">
      <w:pPr>
        <w:numPr>
          <w:ilvl w:val="3"/>
          <w:numId w:val="17"/>
        </w:numPr>
        <w:suppressAutoHyphens/>
        <w:spacing w:after="0" w:line="240" w:lineRule="auto"/>
        <w:jc w:val="both"/>
        <w:rPr>
          <w:rFonts w:ascii="Times New Roman" w:eastAsia="Malgun Gothic" w:hAnsi="Times New Roman" w:cs="Times New Roman"/>
          <w:lang w:eastAsia="ko-KR"/>
        </w:rPr>
      </w:pPr>
      <w:r w:rsidRPr="00ED0BF4">
        <w:rPr>
          <w:rFonts w:ascii="Times New Roman" w:eastAsia="Malgun Gothic" w:hAnsi="Times New Roman" w:cs="Times New Roman"/>
          <w:lang w:eastAsia="ko-KR"/>
        </w:rPr>
        <w:t>Signaling</w:t>
      </w:r>
      <w:r w:rsidR="00F86C57" w:rsidRPr="00736EDF">
        <w:rPr>
          <w:rFonts w:ascii="Times New Roman" w:eastAsia="Malgun Gothic" w:hAnsi="Times New Roman" w:cs="Times New Roman"/>
          <w:color w:val="FF0000"/>
          <w:lang w:eastAsia="ko-KR"/>
        </w:rPr>
        <w:t>/procedure</w:t>
      </w:r>
      <w:r w:rsidRPr="00736EDF">
        <w:rPr>
          <w:rFonts w:ascii="Times New Roman" w:eastAsia="Malgun Gothic" w:hAnsi="Times New Roman" w:cs="Times New Roman"/>
          <w:color w:val="FF0000"/>
          <w:lang w:eastAsia="ko-KR"/>
        </w:rPr>
        <w:t xml:space="preserve"> </w:t>
      </w:r>
      <w:r w:rsidRPr="00ED0BF4">
        <w:rPr>
          <w:rFonts w:ascii="Times New Roman" w:eastAsia="Malgun Gothic" w:hAnsi="Times New Roman" w:cs="Times New Roman"/>
          <w:lang w:eastAsia="ko-KR"/>
        </w:rPr>
        <w:t>to trigger the change of spatial element configuration to UEs</w:t>
      </w:r>
      <w:r w:rsidR="00F86C57">
        <w:rPr>
          <w:rFonts w:ascii="Times New Roman" w:eastAsia="Malgun Gothic" w:hAnsi="Times New Roman" w:cs="Times New Roman"/>
          <w:lang w:eastAsia="ko-KR"/>
        </w:rPr>
        <w:t xml:space="preserve"> </w:t>
      </w:r>
      <w:r w:rsidR="00F86C57" w:rsidRPr="00736EDF">
        <w:rPr>
          <w:rFonts w:ascii="Times New Roman" w:eastAsia="Malgun Gothic" w:hAnsi="Times New Roman" w:cs="Times New Roman"/>
          <w:color w:val="FF0000"/>
          <w:lang w:eastAsia="ko-KR"/>
        </w:rPr>
        <w:t>and any associated UE assistance</w:t>
      </w:r>
      <w:r w:rsidR="00F86C57">
        <w:rPr>
          <w:rFonts w:ascii="Times New Roman" w:eastAsia="Malgun Gothic" w:hAnsi="Times New Roman" w:cs="Times New Roman"/>
          <w:lang w:eastAsia="ko-KR"/>
        </w:rPr>
        <w:t xml:space="preserve"> </w:t>
      </w:r>
      <w:r w:rsidR="00F86C57" w:rsidRPr="00736EDF">
        <w:rPr>
          <w:rFonts w:ascii="Times New Roman" w:eastAsia="Malgun Gothic" w:hAnsi="Times New Roman" w:cs="Times New Roman"/>
          <w:color w:val="FF0000"/>
          <w:lang w:eastAsia="ko-KR"/>
        </w:rPr>
        <w:t>design</w:t>
      </w:r>
      <w:r w:rsidRPr="00ED0BF4">
        <w:rPr>
          <w:rFonts w:ascii="Times New Roman" w:eastAsia="Malgun Gothic" w:hAnsi="Times New Roman" w:cs="Times New Roman"/>
          <w:lang w:eastAsia="ko-KR"/>
        </w:rPr>
        <w:t xml:space="preserve">. </w:t>
      </w:r>
    </w:p>
    <w:p w14:paraId="4F5289BB" w14:textId="77777777" w:rsidR="00ED0BF4" w:rsidRPr="00ED0BF4" w:rsidRDefault="00ED0BF4" w:rsidP="00ED0BF4">
      <w:pPr>
        <w:numPr>
          <w:ilvl w:val="3"/>
          <w:numId w:val="17"/>
        </w:numPr>
        <w:suppressAutoHyphens/>
        <w:spacing w:after="0" w:line="240" w:lineRule="auto"/>
        <w:jc w:val="both"/>
        <w:rPr>
          <w:rFonts w:ascii="Times New Roman" w:eastAsia="Malgun Gothic" w:hAnsi="Times New Roman" w:cs="Times New Roman"/>
          <w:lang w:eastAsia="ko-KR"/>
        </w:rPr>
      </w:pPr>
      <w:r w:rsidRPr="00ED0BF4">
        <w:rPr>
          <w:rFonts w:ascii="Times New Roman" w:eastAsia="Malgun Gothic" w:hAnsi="Times New Roman" w:cs="Times New Roman"/>
          <w:lang w:eastAsia="ko-KR"/>
        </w:rPr>
        <w:t>Impact to mobility due to dynamic spatial adaptation of CSI-RS/SSB.</w:t>
      </w:r>
    </w:p>
    <w:p w14:paraId="2C7A9D5B" w14:textId="77777777" w:rsidR="00ED0BF4" w:rsidRPr="00ED0BF4" w:rsidRDefault="00ED0BF4" w:rsidP="00ED0BF4">
      <w:pPr>
        <w:numPr>
          <w:ilvl w:val="2"/>
          <w:numId w:val="17"/>
        </w:numPr>
        <w:suppressAutoHyphens/>
        <w:spacing w:after="0" w:line="240" w:lineRule="auto"/>
        <w:jc w:val="both"/>
        <w:rPr>
          <w:rFonts w:ascii="Times New Roman" w:eastAsia="DengXian" w:hAnsi="Times New Roman" w:cs="Times New Roman"/>
          <w:lang w:eastAsia="zh-CN"/>
        </w:rPr>
      </w:pPr>
      <w:r w:rsidRPr="00ED0BF4">
        <w:rPr>
          <w:rFonts w:ascii="Times New Roman" w:eastAsia="DengXian" w:hAnsi="Times New Roman" w:cs="Times New Roman"/>
          <w:lang w:eastAsia="zh-CN"/>
        </w:rPr>
        <w:t>RAN3:</w:t>
      </w:r>
    </w:p>
    <w:p w14:paraId="76F37E67" w14:textId="77777777" w:rsidR="00ED0BF4" w:rsidRPr="00ED0BF4" w:rsidRDefault="00ED0BF4" w:rsidP="00ED0BF4">
      <w:pPr>
        <w:numPr>
          <w:ilvl w:val="2"/>
          <w:numId w:val="17"/>
        </w:numPr>
        <w:suppressAutoHyphens/>
        <w:spacing w:after="0" w:line="240" w:lineRule="auto"/>
        <w:jc w:val="both"/>
        <w:rPr>
          <w:rFonts w:ascii="Times New Roman" w:eastAsia="Malgun Gothic" w:hAnsi="Times New Roman" w:cs="Times New Roman"/>
          <w:u w:val="single"/>
          <w:lang w:eastAsia="ko-KR"/>
        </w:rPr>
      </w:pPr>
      <w:r w:rsidRPr="00ED0BF4">
        <w:rPr>
          <w:rFonts w:ascii="Times New Roman" w:eastAsia="DengXian" w:hAnsi="Times New Roman" w:cs="Times New Roman"/>
          <w:lang w:eastAsia="zh-CN"/>
        </w:rPr>
        <w:t>RAN4:</w:t>
      </w:r>
    </w:p>
    <w:p w14:paraId="76452728" w14:textId="6CE228E7" w:rsidR="00ED0BF4" w:rsidRPr="00ED0BF4" w:rsidRDefault="00ED0BF4" w:rsidP="00ED0BF4">
      <w:pPr>
        <w:numPr>
          <w:ilvl w:val="3"/>
          <w:numId w:val="17"/>
        </w:numPr>
        <w:suppressAutoHyphens/>
        <w:spacing w:after="0" w:line="240" w:lineRule="auto"/>
        <w:jc w:val="both"/>
        <w:rPr>
          <w:rFonts w:ascii="Times New Roman" w:eastAsia="Malgun Gothic" w:hAnsi="Times New Roman" w:cs="Times New Roman"/>
          <w:u w:val="single"/>
          <w:lang w:eastAsia="ko-KR"/>
        </w:rPr>
      </w:pPr>
      <w:r w:rsidRPr="00ED0BF4">
        <w:rPr>
          <w:rFonts w:ascii="Times New Roman" w:eastAsia="DengXian" w:hAnsi="Times New Roman" w:cs="Times New Roman"/>
          <w:lang w:eastAsia="zh-CN"/>
        </w:rPr>
        <w:t>FFS</w:t>
      </w:r>
    </w:p>
    <w:p w14:paraId="3094C728" w14:textId="77777777" w:rsidR="00ED0BF4" w:rsidRDefault="00ED0BF4" w:rsidP="005D6794">
      <w:pPr>
        <w:pStyle w:val="BodyText"/>
        <w:rPr>
          <w:rFonts w:cs="Arial"/>
        </w:rPr>
      </w:pPr>
    </w:p>
    <w:p w14:paraId="164664A9" w14:textId="77777777" w:rsidR="005D6794" w:rsidRPr="000C3A72" w:rsidRDefault="005D6794" w:rsidP="005D6794">
      <w:pPr>
        <w:pStyle w:val="BodyText"/>
        <w:rPr>
          <w:lang w:val="en-CA"/>
        </w:rPr>
      </w:pPr>
      <w:r>
        <w:rPr>
          <w:rFonts w:cs="Arial"/>
        </w:rPr>
        <w:t xml:space="preserve">       </w:t>
      </w:r>
    </w:p>
    <w:p w14:paraId="2A6902D1" w14:textId="77777777" w:rsidR="005D6794" w:rsidRDefault="005D6794" w:rsidP="005D6794">
      <w:pPr>
        <w:pStyle w:val="Heading2"/>
        <w:rPr>
          <w:rStyle w:val="PageNumber"/>
          <w:rFonts w:ascii="Arial" w:hAnsi="Arial" w:cs="Arial"/>
          <w:b/>
          <w:bCs/>
          <w:color w:val="auto"/>
        </w:rPr>
      </w:pPr>
      <w:r>
        <w:rPr>
          <w:rStyle w:val="PageNumber"/>
          <w:rFonts w:ascii="Arial" w:hAnsi="Arial" w:cs="Arial"/>
          <w:b/>
          <w:bCs/>
          <w:color w:val="auto"/>
        </w:rPr>
        <w:lastRenderedPageBreak/>
        <w:t>Power domain energy s</w:t>
      </w:r>
      <w:r w:rsidRPr="00DA0E77">
        <w:rPr>
          <w:rStyle w:val="PageNumber"/>
          <w:rFonts w:ascii="Arial" w:hAnsi="Arial" w:cs="Arial"/>
          <w:b/>
          <w:bCs/>
          <w:color w:val="auto"/>
        </w:rPr>
        <w:t>aving</w:t>
      </w:r>
      <w:r>
        <w:rPr>
          <w:rStyle w:val="PageNumber"/>
          <w:rFonts w:ascii="Arial" w:hAnsi="Arial" w:cs="Arial"/>
          <w:b/>
          <w:bCs/>
          <w:color w:val="auto"/>
        </w:rPr>
        <w:t xml:space="preserve"> techniques</w:t>
      </w:r>
    </w:p>
    <w:p w14:paraId="199DE0F9" w14:textId="77777777" w:rsidR="005D6794" w:rsidRPr="00094E14" w:rsidRDefault="005D6794" w:rsidP="005D6794"/>
    <w:p w14:paraId="58CC8127" w14:textId="77777777" w:rsidR="005D6794" w:rsidRDefault="005D6794" w:rsidP="005D6794">
      <w:pPr>
        <w:pStyle w:val="BodyText"/>
        <w:rPr>
          <w:rFonts w:cs="Arial"/>
        </w:rPr>
      </w:pPr>
      <w:r w:rsidRPr="00CF6442">
        <w:rPr>
          <w:rFonts w:cs="Arial"/>
        </w:rPr>
        <w:t>Currently the DL transmission power i</w:t>
      </w:r>
      <w:r w:rsidRPr="00FC2B61">
        <w:rPr>
          <w:rFonts w:cs="Arial"/>
        </w:rPr>
        <w:t>s</w:t>
      </w:r>
      <w:r w:rsidRPr="00A66268">
        <w:rPr>
          <w:rFonts w:cs="Arial"/>
        </w:rPr>
        <w:t xml:space="preserve"> </w:t>
      </w:r>
      <w:r>
        <w:rPr>
          <w:rFonts w:cs="Arial"/>
        </w:rPr>
        <w:t xml:space="preserve">typically </w:t>
      </w:r>
      <w:r w:rsidRPr="00A66268">
        <w:rPr>
          <w:rFonts w:cs="Arial"/>
        </w:rPr>
        <w:t>fixed</w:t>
      </w:r>
      <w:r w:rsidRPr="00E1771E">
        <w:rPr>
          <w:rFonts w:cs="Arial"/>
        </w:rPr>
        <w:t xml:space="preserve"> </w:t>
      </w:r>
      <w:r>
        <w:rPr>
          <w:rFonts w:cs="Arial"/>
        </w:rPr>
        <w:t xml:space="preserve">by the </w:t>
      </w:r>
      <w:proofErr w:type="spellStart"/>
      <w:r>
        <w:rPr>
          <w:rFonts w:cs="Arial"/>
        </w:rPr>
        <w:t>gNB</w:t>
      </w:r>
      <w:proofErr w:type="spellEnd"/>
      <w:r>
        <w:rPr>
          <w:rFonts w:cs="Arial"/>
        </w:rPr>
        <w:t xml:space="preserve"> </w:t>
      </w:r>
      <w:r w:rsidRPr="00E1771E">
        <w:rPr>
          <w:rFonts w:cs="Arial"/>
        </w:rPr>
        <w:t xml:space="preserve">for all UEs in a cell. </w:t>
      </w:r>
      <w:r w:rsidRPr="00512453">
        <w:rPr>
          <w:rFonts w:cs="Arial"/>
        </w:rPr>
        <w:t xml:space="preserve"> </w:t>
      </w:r>
      <w:r>
        <w:rPr>
          <w:rFonts w:cs="Arial"/>
        </w:rPr>
        <w:t xml:space="preserve">For </w:t>
      </w:r>
      <w:r w:rsidRPr="00512453">
        <w:rPr>
          <w:rFonts w:cs="Arial"/>
        </w:rPr>
        <w:t>UE</w:t>
      </w:r>
      <w:r>
        <w:rPr>
          <w:rFonts w:cs="Arial"/>
        </w:rPr>
        <w:t>s</w:t>
      </w:r>
      <w:r w:rsidRPr="00512453">
        <w:rPr>
          <w:rFonts w:cs="Arial"/>
        </w:rPr>
        <w:t xml:space="preserve"> i</w:t>
      </w:r>
      <w:r w:rsidRPr="000A3704">
        <w:rPr>
          <w:rFonts w:cs="Arial"/>
        </w:rPr>
        <w:t xml:space="preserve">n </w:t>
      </w:r>
      <w:r>
        <w:rPr>
          <w:rFonts w:cs="Arial"/>
        </w:rPr>
        <w:t xml:space="preserve">cell center, the </w:t>
      </w:r>
      <w:r w:rsidRPr="000A3704">
        <w:rPr>
          <w:rFonts w:cs="Arial"/>
        </w:rPr>
        <w:t xml:space="preserve">SINR </w:t>
      </w:r>
      <w:r>
        <w:rPr>
          <w:rFonts w:cs="Arial"/>
        </w:rPr>
        <w:t xml:space="preserve">that UE experience can be higher than needed, </w:t>
      </w:r>
      <w:proofErr w:type="gramStart"/>
      <w:r>
        <w:rPr>
          <w:rFonts w:cs="Arial"/>
        </w:rPr>
        <w:t>i.e.</w:t>
      </w:r>
      <w:proofErr w:type="gramEnd"/>
      <w:r>
        <w:rPr>
          <w:rFonts w:cs="Arial"/>
        </w:rPr>
        <w:t xml:space="preserve"> the MCS selected is the </w:t>
      </w:r>
      <w:r w:rsidRPr="00023F9C" w:rsidDel="00C458C7">
        <w:rPr>
          <w:rFonts w:cs="Arial"/>
        </w:rPr>
        <w:t>highest</w:t>
      </w:r>
      <w:r w:rsidRPr="00F129C3">
        <w:rPr>
          <w:rFonts w:cs="Arial"/>
        </w:rPr>
        <w:t xml:space="preserve">. </w:t>
      </w:r>
      <w:r w:rsidRPr="000623B3">
        <w:rPr>
          <w:rFonts w:cs="Arial"/>
        </w:rPr>
        <w:t xml:space="preserve">For </w:t>
      </w:r>
      <w:r>
        <w:rPr>
          <w:rFonts w:cs="Arial"/>
        </w:rPr>
        <w:t>such</w:t>
      </w:r>
      <w:r w:rsidRPr="000623B3">
        <w:rPr>
          <w:rFonts w:cs="Arial"/>
        </w:rPr>
        <w:t xml:space="preserve"> scenario</w:t>
      </w:r>
      <w:r>
        <w:rPr>
          <w:rFonts w:cs="Arial"/>
        </w:rPr>
        <w:t>s</w:t>
      </w:r>
      <w:r w:rsidRPr="000623B3">
        <w:rPr>
          <w:rFonts w:cs="Arial"/>
        </w:rPr>
        <w:t xml:space="preserve">, it is useful </w:t>
      </w:r>
      <w:r>
        <w:rPr>
          <w:rFonts w:cs="Arial"/>
        </w:rPr>
        <w:t xml:space="preserve">in terms of energy consumption </w:t>
      </w:r>
      <w:r w:rsidRPr="000623B3">
        <w:rPr>
          <w:rFonts w:cs="Arial"/>
        </w:rPr>
        <w:t xml:space="preserve">to reduce the </w:t>
      </w:r>
      <w:proofErr w:type="spellStart"/>
      <w:r>
        <w:rPr>
          <w:rFonts w:cs="Arial"/>
        </w:rPr>
        <w:t>gNB</w:t>
      </w:r>
      <w:proofErr w:type="spellEnd"/>
      <w:r>
        <w:rPr>
          <w:rFonts w:cs="Arial"/>
        </w:rPr>
        <w:t xml:space="preserve"> </w:t>
      </w:r>
      <w:r w:rsidRPr="000623B3">
        <w:rPr>
          <w:rFonts w:cs="Arial"/>
        </w:rPr>
        <w:t xml:space="preserve">transmission power </w:t>
      </w:r>
      <w:r>
        <w:rPr>
          <w:rFonts w:cs="Arial"/>
        </w:rPr>
        <w:t>specifically for the</w:t>
      </w:r>
      <w:r w:rsidRPr="00CF6442">
        <w:rPr>
          <w:rFonts w:cs="Arial"/>
        </w:rPr>
        <w:t xml:space="preserve"> UE</w:t>
      </w:r>
      <w:r>
        <w:rPr>
          <w:rFonts w:cs="Arial"/>
        </w:rPr>
        <w:t>s in good coverage as even a lower SINR would not affect UE perceived performance.</w:t>
      </w:r>
      <w:r w:rsidRPr="00FC2B61">
        <w:rPr>
          <w:rFonts w:cs="Arial"/>
        </w:rPr>
        <w:t xml:space="preserve"> </w:t>
      </w:r>
      <w:r>
        <w:rPr>
          <w:rFonts w:cs="Arial"/>
        </w:rPr>
        <w:t xml:space="preserve">Such reduction would however </w:t>
      </w:r>
      <w:r w:rsidRPr="00A66268">
        <w:rPr>
          <w:rFonts w:cs="Arial"/>
        </w:rPr>
        <w:t xml:space="preserve">mean </w:t>
      </w:r>
      <w:r>
        <w:rPr>
          <w:rFonts w:cs="Arial"/>
        </w:rPr>
        <w:t xml:space="preserve">that </w:t>
      </w:r>
      <w:r w:rsidRPr="00A66268">
        <w:rPr>
          <w:rFonts w:cs="Arial"/>
        </w:rPr>
        <w:t xml:space="preserve">the </w:t>
      </w:r>
      <w:r w:rsidRPr="00E1771E">
        <w:rPr>
          <w:rFonts w:cs="Arial"/>
        </w:rPr>
        <w:t xml:space="preserve">transmission power of </w:t>
      </w:r>
      <w:proofErr w:type="gramStart"/>
      <w:r>
        <w:rPr>
          <w:rFonts w:cs="Arial"/>
        </w:rPr>
        <w:t>e.g.</w:t>
      </w:r>
      <w:proofErr w:type="gramEnd"/>
      <w:r>
        <w:rPr>
          <w:rFonts w:cs="Arial"/>
        </w:rPr>
        <w:t xml:space="preserve"> </w:t>
      </w:r>
      <w:r w:rsidRPr="00E1771E">
        <w:rPr>
          <w:rFonts w:cs="Arial"/>
        </w:rPr>
        <w:t>PDSCH w</w:t>
      </w:r>
      <w:r>
        <w:rPr>
          <w:rFonts w:cs="Arial"/>
        </w:rPr>
        <w:t>ould</w:t>
      </w:r>
      <w:r w:rsidRPr="00E1771E">
        <w:rPr>
          <w:rFonts w:cs="Arial"/>
        </w:rPr>
        <w:t xml:space="preserve"> </w:t>
      </w:r>
      <w:r w:rsidRPr="00512453">
        <w:rPr>
          <w:rFonts w:cs="Arial"/>
        </w:rPr>
        <w:t xml:space="preserve">change dynamically according to UE </w:t>
      </w:r>
      <w:r w:rsidRPr="000A3704">
        <w:rPr>
          <w:rFonts w:cs="Arial"/>
        </w:rPr>
        <w:t>channel quality. One is</w:t>
      </w:r>
      <w:r w:rsidRPr="00023F9C">
        <w:rPr>
          <w:rFonts w:cs="Arial"/>
        </w:rPr>
        <w:t xml:space="preserve">sue </w:t>
      </w:r>
      <w:r>
        <w:rPr>
          <w:rFonts w:cs="Arial"/>
        </w:rPr>
        <w:t xml:space="preserve">with changing PDSCH power levels dynamically </w:t>
      </w:r>
      <w:r w:rsidRPr="00CF6442">
        <w:rPr>
          <w:rFonts w:cs="Arial"/>
        </w:rPr>
        <w:t>is that</w:t>
      </w:r>
      <w:r w:rsidRPr="00FC2B61">
        <w:rPr>
          <w:rFonts w:cs="Arial"/>
        </w:rPr>
        <w:t xml:space="preserve"> currently the </w:t>
      </w:r>
      <w:r w:rsidRPr="00A66268">
        <w:rPr>
          <w:rFonts w:cs="Arial"/>
        </w:rPr>
        <w:t xml:space="preserve">power </w:t>
      </w:r>
      <w:r w:rsidRPr="00E1771E">
        <w:rPr>
          <w:rFonts w:cs="Arial"/>
        </w:rPr>
        <w:t xml:space="preserve">offset between PDSCH and CSI-RS is </w:t>
      </w:r>
      <w:r w:rsidRPr="00512453">
        <w:rPr>
          <w:rFonts w:cs="Arial"/>
        </w:rPr>
        <w:t xml:space="preserve">notified to UE via RRC signaling. </w:t>
      </w:r>
      <w:r w:rsidRPr="000A3704">
        <w:rPr>
          <w:rFonts w:cs="Arial"/>
        </w:rPr>
        <w:t>When transmission power of PDSCH changes, if the transmission power of CSI-RS does not change</w:t>
      </w:r>
      <w:r>
        <w:rPr>
          <w:rFonts w:cs="Arial"/>
        </w:rPr>
        <w:t xml:space="preserve"> accordingly</w:t>
      </w:r>
      <w:r w:rsidRPr="000A3704">
        <w:rPr>
          <w:rFonts w:cs="Arial"/>
        </w:rPr>
        <w:t>, e.g.</w:t>
      </w:r>
      <w:r>
        <w:rPr>
          <w:rFonts w:cs="Arial"/>
        </w:rPr>
        <w:t>,</w:t>
      </w:r>
      <w:r w:rsidRPr="000A3704">
        <w:rPr>
          <w:rFonts w:cs="Arial"/>
        </w:rPr>
        <w:t xml:space="preserve"> due to that this CSI-RS is shared with </w:t>
      </w:r>
      <w:r w:rsidRPr="00023F9C">
        <w:rPr>
          <w:rFonts w:cs="Arial"/>
        </w:rPr>
        <w:t>more than one UE, this power offset between PDSCH</w:t>
      </w:r>
      <w:r w:rsidRPr="000623B3">
        <w:rPr>
          <w:rFonts w:cs="Arial"/>
        </w:rPr>
        <w:t xml:space="preserve"> and CSI-RS will change as well. </w:t>
      </w:r>
      <w:r>
        <w:rPr>
          <w:rFonts w:cs="Arial"/>
        </w:rPr>
        <w:t>Then t</w:t>
      </w:r>
      <w:r w:rsidRPr="00CF6442">
        <w:rPr>
          <w:rFonts w:cs="Arial"/>
        </w:rPr>
        <w:t>his</w:t>
      </w:r>
      <w:r w:rsidRPr="00FC2B61">
        <w:rPr>
          <w:rFonts w:cs="Arial"/>
        </w:rPr>
        <w:t xml:space="preserve"> will </w:t>
      </w:r>
      <w:r w:rsidRPr="00A66268">
        <w:rPr>
          <w:rFonts w:cs="Arial"/>
        </w:rPr>
        <w:t xml:space="preserve">have impact on </w:t>
      </w:r>
      <w:r w:rsidRPr="00E1771E">
        <w:rPr>
          <w:rFonts w:cs="Arial"/>
        </w:rPr>
        <w:t>CSI feedback from UE</w:t>
      </w:r>
      <w:r>
        <w:rPr>
          <w:rFonts w:cs="Arial"/>
        </w:rPr>
        <w:t xml:space="preserve">. This is because the CSI feedback that UE report is based on the channel it estimates from CSI-RS and the configured power offset between CSI-RS and PDSCH. CSI feedback includes not only CQI, L1-RSRP, but also RI and PMI. One example is that when the power offset between CSI-RS and PDSCH is </w:t>
      </w:r>
      <w:proofErr w:type="gramStart"/>
      <w:r>
        <w:rPr>
          <w:rFonts w:cs="Arial"/>
        </w:rPr>
        <w:t>e.g.</w:t>
      </w:r>
      <w:proofErr w:type="gramEnd"/>
      <w:r>
        <w:rPr>
          <w:rFonts w:cs="Arial"/>
        </w:rPr>
        <w:t xml:space="preserve"> x dB, the rank estimated by UE is 4, when the power offset between CSI-RS and PDSCH is reduced to y (y&lt; x) dB, the rank estimated by UE might be 2. Therefore, inaccurate power offset result into inaccurate CSI feedback and it is not possible to let </w:t>
      </w:r>
      <w:proofErr w:type="spellStart"/>
      <w:r>
        <w:rPr>
          <w:rFonts w:cs="Arial"/>
        </w:rPr>
        <w:t>gNB</w:t>
      </w:r>
      <w:proofErr w:type="spellEnd"/>
      <w:r>
        <w:rPr>
          <w:rFonts w:cs="Arial"/>
        </w:rPr>
        <w:t xml:space="preserve"> to make some compensation even it knows the power offset between CSI-RS and PDSCH changes as </w:t>
      </w:r>
      <w:proofErr w:type="spellStart"/>
      <w:r>
        <w:rPr>
          <w:rFonts w:cs="Arial"/>
        </w:rPr>
        <w:t>gNB</w:t>
      </w:r>
      <w:proofErr w:type="spellEnd"/>
      <w:r>
        <w:rPr>
          <w:rFonts w:cs="Arial"/>
        </w:rPr>
        <w:t xml:space="preserve"> does not know channel information. </w:t>
      </w:r>
    </w:p>
    <w:p w14:paraId="3883A70F" w14:textId="77777777" w:rsidR="005D6794" w:rsidRPr="00515848" w:rsidRDefault="005D6794" w:rsidP="005D6794">
      <w:pPr>
        <w:pStyle w:val="BodyText"/>
        <w:rPr>
          <w:rFonts w:eastAsia="DengXian" w:cs="Arial"/>
          <w:lang w:eastAsia="zh-CN"/>
        </w:rPr>
      </w:pPr>
      <w:r>
        <w:rPr>
          <w:rFonts w:cs="Arial"/>
        </w:rPr>
        <w:t xml:space="preserve">Furthermore, </w:t>
      </w:r>
      <w:proofErr w:type="gramStart"/>
      <w:r>
        <w:rPr>
          <w:rFonts w:cs="Arial"/>
        </w:rPr>
        <w:t>similar to</w:t>
      </w:r>
      <w:proofErr w:type="gramEnd"/>
      <w:r>
        <w:rPr>
          <w:rFonts w:cs="Arial"/>
        </w:rPr>
        <w:t xml:space="preserve"> 2.1, currently each NZP-CSI-RS resource is configured with one power offset setting between CSI-RS and PDSCH. Then multiple NZP-CSI-RS resources need be configured when </w:t>
      </w:r>
      <w:proofErr w:type="spellStart"/>
      <w:r>
        <w:rPr>
          <w:rFonts w:cs="Arial"/>
        </w:rPr>
        <w:t>gNB</w:t>
      </w:r>
      <w:proofErr w:type="spellEnd"/>
      <w:r>
        <w:rPr>
          <w:rFonts w:cs="Arial"/>
        </w:rPr>
        <w:t xml:space="preserve"> needs to know CSI for different power offset setting. It would be good that multiple power offset settings can be configured with one NZP-CSI-RS resource to avoid some overhead and then MAC-CE /DCI can be used to indicate to UE(s) which power offset to be used for CSI measurement and report. In this way, </w:t>
      </w:r>
      <w:proofErr w:type="spellStart"/>
      <w:r>
        <w:rPr>
          <w:rFonts w:cs="Arial"/>
        </w:rPr>
        <w:t>gNB</w:t>
      </w:r>
      <w:proofErr w:type="spellEnd"/>
      <w:r>
        <w:rPr>
          <w:rFonts w:cs="Arial"/>
        </w:rPr>
        <w:t xml:space="preserve"> can know whether it is motivated to change UE transmission power quickly. Furthermore, it would be more efficient to inform more than one UE at a time about such changes rather than one by one. Therefore, we think group-common or cell-common signaling could be beneficial.</w:t>
      </w:r>
    </w:p>
    <w:p w14:paraId="2DACC7E3" w14:textId="0FBAF12F" w:rsidR="005D6794" w:rsidRDefault="005D6794" w:rsidP="005D6794">
      <w:pPr>
        <w:pStyle w:val="BodyText"/>
        <w:rPr>
          <w:rFonts w:cs="Arial"/>
        </w:rPr>
      </w:pPr>
      <w:r>
        <w:rPr>
          <w:rFonts w:cs="Arial"/>
        </w:rPr>
        <w:t xml:space="preserve">Another issue with power adaptation is the potential change in SSB and CSI-RS offset, e.g., when antenna adaptation has occurred or the transmit power of CSI-RS has changed but not SSB. This can impact UE measurements, open loop power control, and reporting as well as synchronization, e.g., in case of TRS. Therefore, it is important that if due to power adaptation, the offset between CSI-RS and SSB has changed, this is indicated to the UE. This is currently possible using RRC signaling, which is good enough for semi-static power adaptation, but in case of dynamic power adaptation, RRC signaling can be slow and lead to delay, therefore, it would be good to enable faster signaling approaches, e.g., based on DCI or MAC CE to indicate to the UE the change in offset values. Such a signaling, can also be a group-common or cell-common in case the change in the offset impacts more than one UE.  </w:t>
      </w:r>
    </w:p>
    <w:p w14:paraId="436A8ED0" w14:textId="71447CC1" w:rsidR="00AA66D5" w:rsidRPr="00AE44CD" w:rsidRDefault="00AA66D5" w:rsidP="00AA66D5">
      <w:pPr>
        <w:pStyle w:val="BodyText"/>
        <w:rPr>
          <w:rFonts w:cs="Arial"/>
        </w:rPr>
      </w:pPr>
      <w:r w:rsidRPr="00AE44CD">
        <w:rPr>
          <w:rFonts w:cs="Arial"/>
        </w:rPr>
        <w:t>Evaluation results for power adaptation are shown in co-submitted contribution [3].</w:t>
      </w:r>
    </w:p>
    <w:p w14:paraId="3030F914" w14:textId="77777777" w:rsidR="00AE44CD" w:rsidRDefault="00AE44CD" w:rsidP="00AE44CD">
      <w:pPr>
        <w:pStyle w:val="Proposal"/>
        <w:tabs>
          <w:tab w:val="clear" w:pos="1304"/>
        </w:tabs>
        <w:spacing w:line="254" w:lineRule="auto"/>
        <w:ind w:left="1701" w:hanging="1701"/>
        <w:rPr>
          <w:lang w:val="en-CA"/>
        </w:rPr>
      </w:pPr>
      <w:bookmarkStart w:id="40" w:name="_Toc115448385"/>
      <w:bookmarkStart w:id="41" w:name="_Toc118693447"/>
      <w:r>
        <w:rPr>
          <w:lang w:val="en-CA"/>
        </w:rPr>
        <w:t>Multiple power offset between PDSCH and CSI-RS, or CSI-RS and SSB can be configured to one NZP-CSI-RS resource and MAC-CE/DCI can be used to indicate which power offset to use for CSI measurement and report.</w:t>
      </w:r>
      <w:bookmarkEnd w:id="40"/>
      <w:bookmarkEnd w:id="41"/>
      <w:r>
        <w:rPr>
          <w:lang w:val="en-CA"/>
        </w:rPr>
        <w:t xml:space="preserve"> </w:t>
      </w:r>
    </w:p>
    <w:p w14:paraId="11C357EB" w14:textId="77777777" w:rsidR="00AA66D5" w:rsidRPr="00515848" w:rsidRDefault="00AA66D5" w:rsidP="005D6794">
      <w:pPr>
        <w:pStyle w:val="BodyText"/>
        <w:rPr>
          <w:rFonts w:eastAsia="DengXian" w:cs="Arial"/>
          <w:lang w:eastAsia="zh-CN"/>
        </w:rPr>
      </w:pPr>
    </w:p>
    <w:p w14:paraId="0FC78CBB" w14:textId="0232B0F6" w:rsidR="00A6630A" w:rsidRDefault="00736EDF" w:rsidP="00A6630A">
      <w:pPr>
        <w:pStyle w:val="Proposal"/>
        <w:tabs>
          <w:tab w:val="clear" w:pos="1304"/>
        </w:tabs>
        <w:spacing w:line="254" w:lineRule="auto"/>
        <w:ind w:left="1701" w:hanging="1701"/>
        <w:rPr>
          <w:lang w:val="en-CA"/>
        </w:rPr>
      </w:pPr>
      <w:bookmarkStart w:id="42" w:name="_Toc118648003"/>
      <w:bookmarkStart w:id="43" w:name="_Toc118664405"/>
      <w:bookmarkStart w:id="44" w:name="_Toc118664609"/>
      <w:bookmarkStart w:id="45" w:name="_Toc118664658"/>
      <w:bookmarkStart w:id="46" w:name="_Toc118664688"/>
      <w:bookmarkStart w:id="47" w:name="_Toc118664717"/>
      <w:bookmarkStart w:id="48" w:name="_Toc118664778"/>
      <w:bookmarkStart w:id="49" w:name="_Toc118648004"/>
      <w:bookmarkStart w:id="50" w:name="_Toc118664406"/>
      <w:bookmarkStart w:id="51" w:name="_Toc118664610"/>
      <w:bookmarkStart w:id="52" w:name="_Toc118664659"/>
      <w:bookmarkStart w:id="53" w:name="_Toc118664689"/>
      <w:bookmarkStart w:id="54" w:name="_Toc118664718"/>
      <w:bookmarkStart w:id="55" w:name="_Toc118664779"/>
      <w:bookmarkStart w:id="56" w:name="_Toc118648005"/>
      <w:bookmarkStart w:id="57" w:name="_Toc118664407"/>
      <w:bookmarkStart w:id="58" w:name="_Toc118664611"/>
      <w:bookmarkStart w:id="59" w:name="_Toc118664660"/>
      <w:bookmarkStart w:id="60" w:name="_Toc118664690"/>
      <w:bookmarkStart w:id="61" w:name="_Toc118664719"/>
      <w:bookmarkStart w:id="62" w:name="_Toc118664780"/>
      <w:bookmarkStart w:id="63" w:name="_Toc11869344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cs="Arial"/>
          <w:lang w:val="en-GB" w:eastAsia="zh-CN"/>
        </w:rPr>
        <w:t>W</w:t>
      </w:r>
      <w:r w:rsidR="00A6630A" w:rsidRPr="00647D7F">
        <w:rPr>
          <w:lang w:val="en-CA"/>
        </w:rPr>
        <w:t xml:space="preserve">e suggest updating the </w:t>
      </w:r>
      <w:r w:rsidR="00A6630A">
        <w:rPr>
          <w:lang w:val="en-CA"/>
        </w:rPr>
        <w:t>power</w:t>
      </w:r>
      <w:r w:rsidR="00A6630A" w:rsidRPr="00647D7F">
        <w:rPr>
          <w:lang w:val="en-CA"/>
        </w:rPr>
        <w:t xml:space="preserve"> domain techniques</w:t>
      </w:r>
      <w:r w:rsidR="00A6630A">
        <w:rPr>
          <w:lang w:val="en-CA"/>
        </w:rPr>
        <w:t xml:space="preserve"> (section 3 of</w:t>
      </w:r>
      <w:r w:rsidR="00A6630A" w:rsidRPr="00647D7F">
        <w:rPr>
          <w:lang w:val="en-CA"/>
        </w:rPr>
        <w:t xml:space="preserve"> </w:t>
      </w:r>
      <w:r w:rsidR="00A6630A">
        <w:rPr>
          <w:lang w:val="en-CA"/>
        </w:rPr>
        <w:fldChar w:fldCharType="begin"/>
      </w:r>
      <w:r w:rsidR="00A6630A">
        <w:rPr>
          <w:lang w:val="en-CA"/>
        </w:rPr>
        <w:instrText xml:space="preserve"> REF _Ref118374316 \r \h </w:instrText>
      </w:r>
      <w:r w:rsidR="00A6630A">
        <w:rPr>
          <w:lang w:val="en-CA"/>
        </w:rPr>
      </w:r>
      <w:r w:rsidR="00A6630A">
        <w:rPr>
          <w:lang w:val="en-CA"/>
        </w:rPr>
        <w:fldChar w:fldCharType="separate"/>
      </w:r>
      <w:r w:rsidR="00A6630A">
        <w:rPr>
          <w:lang w:val="en-CA"/>
        </w:rPr>
        <w:t>[2]</w:t>
      </w:r>
      <w:r w:rsidR="00A6630A">
        <w:rPr>
          <w:lang w:val="en-CA"/>
        </w:rPr>
        <w:fldChar w:fldCharType="end"/>
      </w:r>
      <w:r w:rsidR="00A6630A">
        <w:rPr>
          <w:lang w:val="en-CA"/>
        </w:rPr>
        <w:t xml:space="preserve">) </w:t>
      </w:r>
      <w:r w:rsidR="00213F99" w:rsidRPr="00647D7F">
        <w:rPr>
          <w:lang w:val="en-CA"/>
        </w:rPr>
        <w:t xml:space="preserve">as </w:t>
      </w:r>
      <w:r w:rsidR="00213F99">
        <w:rPr>
          <w:lang w:val="en-CA"/>
        </w:rPr>
        <w:t>shown in Section 2.4.</w:t>
      </w:r>
      <w:bookmarkEnd w:id="63"/>
    </w:p>
    <w:p w14:paraId="21398F5D" w14:textId="163986BC" w:rsidR="00ED0BF4" w:rsidRDefault="005D6794">
      <w:pPr>
        <w:pStyle w:val="Proposal"/>
        <w:numPr>
          <w:ilvl w:val="0"/>
          <w:numId w:val="0"/>
        </w:numPr>
        <w:spacing w:line="254" w:lineRule="auto"/>
        <w:rPr>
          <w:lang w:val="en-CA"/>
        </w:rPr>
      </w:pPr>
      <w:r>
        <w:rPr>
          <w:lang w:val="en-CA"/>
        </w:rPr>
        <w:t xml:space="preserve"> </w:t>
      </w:r>
      <w:bookmarkStart w:id="64" w:name="OLE_LINK2"/>
    </w:p>
    <w:p w14:paraId="1E8D7D2D" w14:textId="77777777" w:rsidR="00ED0BF4" w:rsidRPr="00ED0BF4" w:rsidRDefault="00ED0BF4" w:rsidP="00ED0BF4">
      <w:pPr>
        <w:numPr>
          <w:ilvl w:val="0"/>
          <w:numId w:val="18"/>
        </w:numPr>
        <w:suppressAutoHyphens/>
        <w:spacing w:after="0" w:line="252" w:lineRule="auto"/>
        <w:jc w:val="both"/>
        <w:rPr>
          <w:rFonts w:ascii="Times New Roman" w:eastAsia="SimSun" w:hAnsi="Times New Roman" w:cs="Times New Roman"/>
          <w:lang w:eastAsia="zh-CN"/>
        </w:rPr>
      </w:pPr>
      <w:r w:rsidRPr="00ED0BF4">
        <w:rPr>
          <w:rFonts w:ascii="Times New Roman" w:eastAsia="SimSun" w:hAnsi="Times New Roman" w:cs="Times New Roman"/>
          <w:lang w:eastAsia="zh-CN"/>
        </w:rPr>
        <w:t>Technique #D-1: Adaptation of transmission power of signals and channels</w:t>
      </w:r>
    </w:p>
    <w:p w14:paraId="3507F161" w14:textId="4FFDF0B1" w:rsidR="00ED0BF4" w:rsidRDefault="00ED0BF4" w:rsidP="00ED0BF4">
      <w:pPr>
        <w:numPr>
          <w:ilvl w:val="1"/>
          <w:numId w:val="18"/>
        </w:numPr>
        <w:suppressAutoHyphens/>
        <w:spacing w:after="0" w:line="252" w:lineRule="auto"/>
        <w:jc w:val="both"/>
        <w:rPr>
          <w:rFonts w:ascii="Times New Roman" w:eastAsia="SimSun" w:hAnsi="Times New Roman" w:cs="Times New Roman"/>
          <w:strike/>
          <w:color w:val="FF0000"/>
          <w:lang w:eastAsia="zh-CN"/>
        </w:rPr>
      </w:pPr>
      <w:r w:rsidRPr="00BD1343">
        <w:rPr>
          <w:rFonts w:ascii="Times New Roman" w:eastAsia="SimSun" w:hAnsi="Times New Roman" w:cs="Times New Roman"/>
          <w:strike/>
          <w:color w:val="FF0000"/>
          <w:lang w:eastAsia="zh-CN"/>
        </w:rPr>
        <w:lastRenderedPageBreak/>
        <w:t xml:space="preserve">The technique aims at </w:t>
      </w:r>
      <w:proofErr w:type="spellStart"/>
      <w:r w:rsidRPr="00BD1343">
        <w:rPr>
          <w:rFonts w:ascii="Times New Roman" w:eastAsia="SimSun" w:hAnsi="Times New Roman" w:cs="Times New Roman"/>
          <w:strike/>
          <w:color w:val="FF0000"/>
          <w:lang w:eastAsia="zh-CN"/>
        </w:rPr>
        <w:t>adaptaing</w:t>
      </w:r>
      <w:proofErr w:type="spellEnd"/>
      <w:r w:rsidR="00BD1343" w:rsidRPr="00BD1343">
        <w:rPr>
          <w:rFonts w:ascii="Times New Roman" w:eastAsia="SimSun" w:hAnsi="Times New Roman" w:cs="Times New Roman"/>
          <w:strike/>
          <w:color w:val="FF0000"/>
          <w:lang w:eastAsia="zh-CN"/>
        </w:rPr>
        <w:t xml:space="preserve"> </w:t>
      </w:r>
      <w:r w:rsidRPr="00BD1343">
        <w:rPr>
          <w:rFonts w:ascii="Times New Roman" w:eastAsia="SimSun" w:hAnsi="Times New Roman" w:cs="Times New Roman"/>
          <w:strike/>
          <w:color w:val="FF0000"/>
          <w:lang w:eastAsia="zh-CN"/>
        </w:rPr>
        <w:t>the transmission power</w:t>
      </w:r>
      <w:r w:rsidRPr="00BD1343">
        <w:rPr>
          <w:rFonts w:ascii="Times" w:eastAsia="SimSun" w:hAnsi="Times" w:cs="Times New Roman"/>
          <w:strike/>
          <w:color w:val="FF0000"/>
          <w:sz w:val="20"/>
          <w:szCs w:val="24"/>
        </w:rPr>
        <w:t xml:space="preserve"> </w:t>
      </w:r>
      <w:r w:rsidRPr="00BD1343">
        <w:rPr>
          <w:rFonts w:ascii="Times New Roman" w:eastAsia="SimSun" w:hAnsi="Times New Roman" w:cs="Times New Roman"/>
          <w:strike/>
          <w:color w:val="FF0000"/>
          <w:lang w:eastAsia="zh-CN"/>
        </w:rPr>
        <w:t>or PSD of downlink signals and channels</w:t>
      </w:r>
      <w:r w:rsidR="00BD1343" w:rsidRPr="00BD1343">
        <w:rPr>
          <w:rFonts w:ascii="Times New Roman" w:eastAsia="SimSun" w:hAnsi="Times New Roman" w:cs="Times New Roman"/>
          <w:strike/>
          <w:color w:val="FF0000"/>
          <w:lang w:eastAsia="zh-CN"/>
        </w:rPr>
        <w:t>.</w:t>
      </w:r>
    </w:p>
    <w:p w14:paraId="5C07929C" w14:textId="2E5AF280" w:rsidR="00BD1343" w:rsidRPr="00BD1343" w:rsidRDefault="00BD1343" w:rsidP="00ED0BF4">
      <w:pPr>
        <w:pStyle w:val="ListParagraph"/>
        <w:numPr>
          <w:ilvl w:val="1"/>
          <w:numId w:val="18"/>
        </w:numPr>
        <w:suppressAutoHyphens/>
        <w:spacing w:after="0" w:line="252" w:lineRule="auto"/>
        <w:jc w:val="both"/>
        <w:rPr>
          <w:rFonts w:ascii="Times New Roman" w:eastAsia="SimSun" w:hAnsi="Times New Roman" w:cs="Times New Roman"/>
          <w:strike/>
          <w:color w:val="FF0000"/>
          <w:lang w:eastAsia="zh-CN"/>
        </w:rPr>
      </w:pPr>
      <w:r w:rsidRPr="00BD1343">
        <w:rPr>
          <w:rFonts w:ascii="Times New Roman" w:eastAsia="SimSun" w:hAnsi="Times New Roman" w:cs="Times New Roman"/>
          <w:color w:val="FF0000"/>
          <w:lang w:eastAsia="zh-CN"/>
        </w:rPr>
        <w:t xml:space="preserve">Adaptation of transmission power of signals and channels is a technique that allows the </w:t>
      </w:r>
      <w:proofErr w:type="spellStart"/>
      <w:r w:rsidRPr="00BD1343">
        <w:rPr>
          <w:rFonts w:ascii="Times New Roman" w:eastAsia="SimSun" w:hAnsi="Times New Roman" w:cs="Times New Roman"/>
          <w:color w:val="FF0000"/>
          <w:lang w:eastAsia="zh-CN"/>
        </w:rPr>
        <w:t>gNB</w:t>
      </w:r>
      <w:proofErr w:type="spellEnd"/>
      <w:r w:rsidRPr="00BD1343">
        <w:rPr>
          <w:rFonts w:ascii="Times New Roman" w:eastAsia="SimSun" w:hAnsi="Times New Roman" w:cs="Times New Roman"/>
          <w:color w:val="FF0000"/>
          <w:lang w:eastAsia="zh-CN"/>
        </w:rPr>
        <w:t xml:space="preserve"> to dynamically adjust the transmit power of one or multiple downlink signals/channels. The technique may be applicable to PDSCH, CSI-RS, DMRS, broadcast channels/signals (e.g., SSB/SI/paging).</w:t>
      </w:r>
    </w:p>
    <w:p w14:paraId="732C9D12" w14:textId="408E528C" w:rsidR="00BD1343" w:rsidRDefault="00BD1343" w:rsidP="00ED0BF4">
      <w:pPr>
        <w:numPr>
          <w:ilvl w:val="1"/>
          <w:numId w:val="18"/>
        </w:numPr>
        <w:suppressAutoHyphens/>
        <w:spacing w:after="0" w:line="252" w:lineRule="auto"/>
        <w:jc w:val="both"/>
        <w:rPr>
          <w:rFonts w:ascii="Times New Roman" w:eastAsia="SimSun" w:hAnsi="Times New Roman" w:cs="Times New Roman"/>
          <w:color w:val="FF0000"/>
          <w:lang w:eastAsia="zh-CN"/>
        </w:rPr>
      </w:pPr>
      <w:r w:rsidRPr="00BD1343">
        <w:rPr>
          <w:rFonts w:ascii="Times New Roman" w:eastAsia="SimSun" w:hAnsi="Times New Roman" w:cs="Times New Roman"/>
          <w:color w:val="FF0000"/>
          <w:lang w:eastAsia="zh-CN"/>
        </w:rPr>
        <w:t xml:space="preserve">Enhancements </w:t>
      </w:r>
      <w:r>
        <w:rPr>
          <w:rFonts w:ascii="Times New Roman" w:eastAsia="SimSun" w:hAnsi="Times New Roman" w:cs="Times New Roman"/>
          <w:color w:val="FF0000"/>
          <w:lang w:eastAsia="zh-CN"/>
        </w:rPr>
        <w:t xml:space="preserve">for </w:t>
      </w:r>
      <w:r w:rsidRPr="00BD1343">
        <w:rPr>
          <w:rFonts w:ascii="Times New Roman" w:eastAsia="SimSun" w:hAnsi="Times New Roman" w:cs="Times New Roman"/>
          <w:color w:val="FF0000"/>
          <w:lang w:eastAsia="zh-CN"/>
        </w:rPr>
        <w:t>updat</w:t>
      </w:r>
      <w:r>
        <w:rPr>
          <w:rFonts w:ascii="Times New Roman" w:eastAsia="SimSun" w:hAnsi="Times New Roman" w:cs="Times New Roman"/>
          <w:color w:val="FF0000"/>
          <w:lang w:eastAsia="zh-CN"/>
        </w:rPr>
        <w:t>ing</w:t>
      </w:r>
      <w:r w:rsidRPr="00BD1343">
        <w:rPr>
          <w:rFonts w:ascii="Times New Roman" w:eastAsia="SimSun" w:hAnsi="Times New Roman" w:cs="Times New Roman"/>
          <w:color w:val="FF0000"/>
          <w:lang w:eastAsia="zh-CN"/>
        </w:rPr>
        <w:t xml:space="preserve"> the power offset values between various signals and channels, e.g., CSI-RS to SSB, or PDSCH to CSI-RS using lower layer signaling. </w:t>
      </w:r>
    </w:p>
    <w:p w14:paraId="2F01A5E5" w14:textId="60ECAB16" w:rsidR="00BD1343" w:rsidRPr="00BD1343" w:rsidRDefault="00BD1343" w:rsidP="00BD1343">
      <w:pPr>
        <w:tabs>
          <w:tab w:val="left" w:pos="0"/>
        </w:tabs>
        <w:suppressAutoHyphens/>
        <w:spacing w:after="0" w:line="252" w:lineRule="auto"/>
        <w:ind w:left="1080"/>
        <w:jc w:val="both"/>
        <w:rPr>
          <w:rFonts w:ascii="Times New Roman" w:eastAsia="SimSun" w:hAnsi="Times New Roman" w:cs="Times New Roman"/>
          <w:color w:val="FF0000"/>
          <w:lang w:eastAsia="zh-CN"/>
        </w:rPr>
      </w:pPr>
    </w:p>
    <w:p w14:paraId="0CC3DB67" w14:textId="77777777" w:rsidR="00ED0BF4" w:rsidRPr="00ED0BF4" w:rsidRDefault="00ED0BF4" w:rsidP="00ED0BF4">
      <w:pPr>
        <w:numPr>
          <w:ilvl w:val="1"/>
          <w:numId w:val="18"/>
        </w:numPr>
        <w:suppressAutoHyphens/>
        <w:spacing w:after="0" w:line="252" w:lineRule="auto"/>
        <w:rPr>
          <w:rFonts w:ascii="Times New Roman" w:eastAsia="SimSun" w:hAnsi="Times New Roman" w:cs="Times New Roman"/>
          <w:lang w:eastAsia="zh-CN"/>
        </w:rPr>
      </w:pPr>
      <w:r w:rsidRPr="00ED0BF4">
        <w:rPr>
          <w:rFonts w:ascii="Times New Roman" w:eastAsia="SimSun" w:hAnsi="Times New Roman" w:cs="Times New Roman"/>
          <w:lang w:eastAsia="zh-CN"/>
        </w:rPr>
        <w:t>Background:</w:t>
      </w:r>
    </w:p>
    <w:p w14:paraId="50C4A4A1" w14:textId="77777777" w:rsidR="00ED0BF4" w:rsidRPr="00BD1343" w:rsidRDefault="00ED0BF4" w:rsidP="00ED0BF4">
      <w:pPr>
        <w:numPr>
          <w:ilvl w:val="2"/>
          <w:numId w:val="18"/>
        </w:numPr>
        <w:suppressAutoHyphens/>
        <w:spacing w:after="0" w:line="252" w:lineRule="auto"/>
        <w:rPr>
          <w:rFonts w:ascii="Times New Roman" w:eastAsia="SimSun" w:hAnsi="Times New Roman" w:cs="Times New Roman"/>
          <w:strike/>
          <w:color w:val="FF0000"/>
          <w:lang w:eastAsia="zh-CN"/>
        </w:rPr>
      </w:pPr>
      <w:r w:rsidRPr="00BD1343">
        <w:rPr>
          <w:rFonts w:ascii="Times New Roman" w:eastAsia="Malgun Gothic" w:hAnsi="Times New Roman" w:cs="Times New Roman"/>
          <w:strike/>
          <w:color w:val="FF0000"/>
          <w:lang w:eastAsia="zh-CN"/>
        </w:rPr>
        <w:t xml:space="preserve">Adaptation of transmission power of signals and channels is a technique that allows the </w:t>
      </w:r>
      <w:proofErr w:type="spellStart"/>
      <w:r w:rsidRPr="00BD1343">
        <w:rPr>
          <w:rFonts w:ascii="Times New Roman" w:eastAsia="Malgun Gothic" w:hAnsi="Times New Roman" w:cs="Times New Roman"/>
          <w:strike/>
          <w:color w:val="FF0000"/>
          <w:lang w:eastAsia="zh-CN"/>
        </w:rPr>
        <w:t>gNB</w:t>
      </w:r>
      <w:proofErr w:type="spellEnd"/>
      <w:r w:rsidRPr="00BD1343">
        <w:rPr>
          <w:rFonts w:ascii="Times New Roman" w:eastAsia="Malgun Gothic" w:hAnsi="Times New Roman" w:cs="Times New Roman"/>
          <w:strike/>
          <w:color w:val="FF0000"/>
          <w:lang w:eastAsia="zh-CN"/>
        </w:rPr>
        <w:t xml:space="preserve"> to dynamically adjust the transmit power of one or multiple downlink signals/channels. The technique may be applicable to PDSCH, CSI-RS, DMRS, broadcast channels/signals (e.g., SSB/SI/paging).</w:t>
      </w:r>
    </w:p>
    <w:p w14:paraId="22ECA6C2" w14:textId="518AEE2D" w:rsidR="00ED0BF4" w:rsidRDefault="00ED0BF4" w:rsidP="00ED0BF4">
      <w:pPr>
        <w:numPr>
          <w:ilvl w:val="2"/>
          <w:numId w:val="18"/>
        </w:numPr>
        <w:suppressAutoHyphens/>
        <w:spacing w:after="0" w:line="252" w:lineRule="auto"/>
        <w:rPr>
          <w:rFonts w:ascii="Times New Roman" w:eastAsia="SimSun" w:hAnsi="Times New Roman" w:cs="Times New Roman"/>
          <w:lang w:eastAsia="zh-CN"/>
        </w:rPr>
      </w:pPr>
      <w:r w:rsidRPr="00ED0BF4">
        <w:rPr>
          <w:rFonts w:ascii="Times New Roman" w:eastAsia="SimSun" w:hAnsi="Times New Roman" w:cs="Times New Roman"/>
          <w:lang w:eastAsia="zh-CN"/>
        </w:rPr>
        <w:t>The power offset configurations for PDSCH and CSI-RS are BWP-specific, and BWP adaptation framework can be utilized for the adaptation of the settings</w:t>
      </w:r>
      <w:r w:rsidRPr="00ED0BF4">
        <w:rPr>
          <w:rFonts w:ascii="Times New Roman" w:eastAsia="Malgun Gothic" w:hAnsi="Times New Roman" w:cs="Times New Roman"/>
          <w:lang w:eastAsia="ko-KR"/>
        </w:rPr>
        <w:t xml:space="preserve"> </w:t>
      </w:r>
      <w:r w:rsidRPr="00ED0BF4">
        <w:rPr>
          <w:rFonts w:ascii="Times New Roman" w:eastAsia="SimSun" w:hAnsi="Times New Roman" w:cs="Times New Roman"/>
          <w:lang w:eastAsia="zh-CN"/>
        </w:rPr>
        <w:t>for a UE capable of multiple BWPs and dynamic BWP switching.</w:t>
      </w:r>
    </w:p>
    <w:p w14:paraId="59E01D3F" w14:textId="77777777" w:rsidR="00F957F9" w:rsidRDefault="00F957F9" w:rsidP="00736EDF">
      <w:pPr>
        <w:tabs>
          <w:tab w:val="left" w:pos="0"/>
        </w:tabs>
        <w:suppressAutoHyphens/>
        <w:spacing w:after="0" w:line="252" w:lineRule="auto"/>
        <w:ind w:left="1800"/>
        <w:rPr>
          <w:rFonts w:ascii="Times New Roman" w:eastAsia="SimSun" w:hAnsi="Times New Roman" w:cs="Times New Roman"/>
          <w:lang w:eastAsia="zh-CN"/>
        </w:rPr>
      </w:pPr>
    </w:p>
    <w:p w14:paraId="4B7EFD2A" w14:textId="549775B1" w:rsidR="00F957F9" w:rsidRPr="00F957F9" w:rsidRDefault="00F957F9" w:rsidP="00736EDF">
      <w:pPr>
        <w:numPr>
          <w:ilvl w:val="1"/>
          <w:numId w:val="18"/>
        </w:numPr>
        <w:suppressAutoHyphens/>
        <w:spacing w:after="0" w:line="240" w:lineRule="auto"/>
        <w:jc w:val="both"/>
        <w:rPr>
          <w:rFonts w:ascii="Times New Roman" w:eastAsia="Malgun Gothic" w:hAnsi="Times New Roman" w:cs="Times New Roman"/>
          <w:color w:val="FF0000"/>
          <w:lang w:eastAsia="ko-KR"/>
        </w:rPr>
      </w:pPr>
      <w:r>
        <w:rPr>
          <w:rFonts w:ascii="Times New Roman" w:eastAsia="Malgun Gothic" w:hAnsi="Times New Roman" w:cs="Times New Roman"/>
          <w:color w:val="FF0000"/>
          <w:lang w:eastAsia="ko-KR"/>
        </w:rPr>
        <w:t>Interoperability:</w:t>
      </w:r>
    </w:p>
    <w:p w14:paraId="6298BA81" w14:textId="2655FAB0" w:rsidR="00BD1343" w:rsidRPr="00D470F2" w:rsidRDefault="00BD1343" w:rsidP="00BD1343">
      <w:pPr>
        <w:numPr>
          <w:ilvl w:val="2"/>
          <w:numId w:val="18"/>
        </w:numPr>
        <w:suppressAutoHyphens/>
        <w:spacing w:after="0" w:line="240" w:lineRule="auto"/>
        <w:rPr>
          <w:rFonts w:ascii="Times New Roman" w:eastAsia="Malgun Gothic" w:hAnsi="Times New Roman" w:cs="Times New Roman"/>
          <w:color w:val="FF0000"/>
          <w:lang w:eastAsia="ko-KR"/>
        </w:rPr>
      </w:pPr>
      <w:r>
        <w:rPr>
          <w:rFonts w:ascii="Times New Roman" w:eastAsia="Malgun Gothic" w:hAnsi="Times New Roman" w:cs="Times New Roman"/>
          <w:color w:val="FF0000"/>
          <w:lang w:eastAsia="ko-KR"/>
        </w:rPr>
        <w:t xml:space="preserve">The legacy UE or a UE which does not support the scheme, can still operate in that cell. </w:t>
      </w:r>
    </w:p>
    <w:p w14:paraId="3091C0A8" w14:textId="77777777" w:rsidR="00BD1343" w:rsidRPr="00ED0BF4" w:rsidRDefault="00BD1343" w:rsidP="00BD1343">
      <w:pPr>
        <w:tabs>
          <w:tab w:val="left" w:pos="0"/>
        </w:tabs>
        <w:suppressAutoHyphens/>
        <w:spacing w:after="0" w:line="252" w:lineRule="auto"/>
        <w:ind w:left="1800"/>
        <w:rPr>
          <w:rFonts w:ascii="Times New Roman" w:eastAsia="SimSun" w:hAnsi="Times New Roman" w:cs="Times New Roman"/>
          <w:lang w:eastAsia="zh-CN"/>
        </w:rPr>
      </w:pPr>
    </w:p>
    <w:p w14:paraId="6BC61406" w14:textId="77777777" w:rsidR="00ED0BF4" w:rsidRPr="00ED0BF4" w:rsidRDefault="00ED0BF4" w:rsidP="00ED0BF4">
      <w:pPr>
        <w:numPr>
          <w:ilvl w:val="1"/>
          <w:numId w:val="18"/>
        </w:numPr>
        <w:suppressAutoHyphens/>
        <w:spacing w:after="0" w:line="240" w:lineRule="auto"/>
        <w:rPr>
          <w:rFonts w:ascii="Times New Roman" w:eastAsia="Malgun Gothic" w:hAnsi="Times New Roman" w:cs="Times New Roman"/>
          <w:lang w:eastAsia="ko-KR"/>
        </w:rPr>
      </w:pPr>
      <w:r w:rsidRPr="00ED0BF4">
        <w:rPr>
          <w:rFonts w:ascii="Times New Roman" w:eastAsia="Malgun Gothic" w:hAnsi="Times New Roman" w:cs="Times New Roman"/>
          <w:lang w:eastAsia="ko-KR"/>
        </w:rPr>
        <w:t>Potential impact to other WGS</w:t>
      </w:r>
    </w:p>
    <w:p w14:paraId="28FB292F" w14:textId="77777777" w:rsidR="00ED0BF4" w:rsidRPr="00ED0BF4" w:rsidRDefault="00ED0BF4" w:rsidP="00ED0BF4">
      <w:pPr>
        <w:numPr>
          <w:ilvl w:val="2"/>
          <w:numId w:val="18"/>
        </w:numPr>
        <w:suppressAutoHyphens/>
        <w:spacing w:after="0" w:line="240" w:lineRule="auto"/>
        <w:jc w:val="both"/>
        <w:rPr>
          <w:rFonts w:ascii="Times New Roman" w:eastAsia="Malgun Gothic" w:hAnsi="Times New Roman" w:cs="Times New Roman"/>
          <w:lang w:eastAsia="ko-KR"/>
        </w:rPr>
      </w:pPr>
      <w:r w:rsidRPr="00ED0BF4">
        <w:rPr>
          <w:rFonts w:ascii="Times New Roman" w:eastAsia="Malgun Gothic" w:hAnsi="Times New Roman" w:cs="Times New Roman"/>
          <w:lang w:eastAsia="ko-KR"/>
        </w:rPr>
        <w:t>RAN2:</w:t>
      </w:r>
    </w:p>
    <w:p w14:paraId="4667C56B" w14:textId="77777777" w:rsidR="00ED0BF4" w:rsidRPr="00ED0BF4" w:rsidRDefault="00ED0BF4" w:rsidP="00ED0BF4">
      <w:pPr>
        <w:numPr>
          <w:ilvl w:val="3"/>
          <w:numId w:val="18"/>
        </w:numPr>
        <w:suppressAutoHyphens/>
        <w:spacing w:after="0" w:line="240" w:lineRule="auto"/>
        <w:jc w:val="both"/>
        <w:rPr>
          <w:rFonts w:ascii="Times New Roman" w:eastAsia="Malgun Gothic" w:hAnsi="Times New Roman" w:cs="Times New Roman"/>
          <w:lang w:eastAsia="ko-KR"/>
        </w:rPr>
      </w:pPr>
      <w:r w:rsidRPr="00ED0BF4">
        <w:rPr>
          <w:rFonts w:ascii="Times New Roman" w:eastAsia="Malgun Gothic" w:hAnsi="Times New Roman" w:cs="Times New Roman"/>
          <w:lang w:eastAsia="ko-KR"/>
        </w:rPr>
        <w:t xml:space="preserve">Possible impact on mobility due to dynamic power adaptation of CSI-RS/SSB </w:t>
      </w:r>
    </w:p>
    <w:p w14:paraId="160D6F71" w14:textId="77777777" w:rsidR="00ED0BF4" w:rsidRPr="00ED0BF4" w:rsidRDefault="00ED0BF4" w:rsidP="00ED0BF4">
      <w:pPr>
        <w:numPr>
          <w:ilvl w:val="3"/>
          <w:numId w:val="18"/>
        </w:numPr>
        <w:suppressAutoHyphens/>
        <w:spacing w:after="0" w:line="240" w:lineRule="auto"/>
        <w:jc w:val="both"/>
        <w:rPr>
          <w:rFonts w:ascii="Times New Roman" w:eastAsia="Malgun Gothic" w:hAnsi="Times New Roman" w:cs="Times New Roman"/>
          <w:lang w:eastAsia="ko-KR"/>
        </w:rPr>
      </w:pPr>
      <w:r w:rsidRPr="00ED0BF4">
        <w:rPr>
          <w:rFonts w:ascii="Times New Roman" w:eastAsia="Malgun Gothic" w:hAnsi="Times New Roman" w:cs="Times New Roman"/>
          <w:lang w:eastAsia="ko-KR"/>
        </w:rPr>
        <w:t>Configuration and signaling of indication of power related parameters to the UEs</w:t>
      </w:r>
    </w:p>
    <w:p w14:paraId="1C79062A" w14:textId="7F601523" w:rsidR="00ED0BF4" w:rsidRPr="008B78A4" w:rsidRDefault="00ED0BF4" w:rsidP="00ED0BF4">
      <w:pPr>
        <w:numPr>
          <w:ilvl w:val="2"/>
          <w:numId w:val="18"/>
        </w:numPr>
        <w:suppressAutoHyphens/>
        <w:spacing w:after="0" w:line="240" w:lineRule="auto"/>
        <w:jc w:val="both"/>
        <w:rPr>
          <w:rFonts w:ascii="Times New Roman" w:eastAsia="Malgun Gothic" w:hAnsi="Times New Roman" w:cs="Times New Roman"/>
          <w:u w:val="single"/>
          <w:lang w:eastAsia="ko-KR"/>
        </w:rPr>
      </w:pPr>
      <w:r w:rsidRPr="00ED0BF4">
        <w:rPr>
          <w:rFonts w:ascii="Times New Roman" w:eastAsia="DengXian" w:hAnsi="Times New Roman" w:cs="Times New Roman"/>
          <w:lang w:eastAsia="zh-CN"/>
        </w:rPr>
        <w:t>RAN3:</w:t>
      </w:r>
    </w:p>
    <w:p w14:paraId="2417D20F" w14:textId="2CB0F72C" w:rsidR="008B78A4" w:rsidRPr="008B78A4" w:rsidRDefault="008B78A4" w:rsidP="008B78A4">
      <w:pPr>
        <w:numPr>
          <w:ilvl w:val="3"/>
          <w:numId w:val="18"/>
        </w:numPr>
        <w:suppressAutoHyphens/>
        <w:spacing w:after="0" w:line="240" w:lineRule="auto"/>
        <w:jc w:val="both"/>
        <w:rPr>
          <w:rFonts w:ascii="Times New Roman" w:eastAsia="Malgun Gothic" w:hAnsi="Times New Roman" w:cs="Times New Roman"/>
          <w:color w:val="FF0000"/>
          <w:lang w:eastAsia="ko-KR"/>
        </w:rPr>
      </w:pPr>
      <w:r w:rsidRPr="008B78A4">
        <w:rPr>
          <w:rFonts w:ascii="Times New Roman" w:eastAsia="Malgun Gothic" w:hAnsi="Times New Roman" w:cs="Times New Roman"/>
          <w:color w:val="FF0000"/>
          <w:lang w:eastAsia="ko-KR"/>
        </w:rPr>
        <w:t xml:space="preserve">Coordination among neighbor </w:t>
      </w:r>
      <w:proofErr w:type="spellStart"/>
      <w:r w:rsidRPr="008B78A4">
        <w:rPr>
          <w:rFonts w:ascii="Times New Roman" w:eastAsia="Malgun Gothic" w:hAnsi="Times New Roman" w:cs="Times New Roman"/>
          <w:color w:val="FF0000"/>
          <w:lang w:eastAsia="ko-KR"/>
        </w:rPr>
        <w:t>gNBs</w:t>
      </w:r>
      <w:proofErr w:type="spellEnd"/>
      <w:r w:rsidRPr="008B78A4">
        <w:rPr>
          <w:rFonts w:ascii="Times New Roman" w:eastAsia="Malgun Gothic" w:hAnsi="Times New Roman" w:cs="Times New Roman"/>
          <w:color w:val="FF0000"/>
          <w:lang w:eastAsia="ko-KR"/>
        </w:rPr>
        <w:t xml:space="preserve"> for mobility related configurations </w:t>
      </w:r>
    </w:p>
    <w:p w14:paraId="69EE3101" w14:textId="77777777" w:rsidR="00ED0BF4" w:rsidRPr="00ED0BF4" w:rsidRDefault="00ED0BF4" w:rsidP="00ED0BF4">
      <w:pPr>
        <w:numPr>
          <w:ilvl w:val="2"/>
          <w:numId w:val="18"/>
        </w:numPr>
        <w:suppressAutoHyphens/>
        <w:spacing w:after="0" w:line="240" w:lineRule="auto"/>
        <w:jc w:val="both"/>
        <w:rPr>
          <w:rFonts w:ascii="Times New Roman" w:eastAsia="Malgun Gothic" w:hAnsi="Times New Roman" w:cs="Times New Roman"/>
          <w:u w:val="single"/>
          <w:lang w:eastAsia="ko-KR"/>
        </w:rPr>
      </w:pPr>
      <w:r w:rsidRPr="00ED0BF4">
        <w:rPr>
          <w:rFonts w:ascii="Times New Roman" w:eastAsia="DengXian" w:hAnsi="Times New Roman" w:cs="Times New Roman"/>
          <w:lang w:eastAsia="zh-CN"/>
        </w:rPr>
        <w:t>RAN4:</w:t>
      </w:r>
    </w:p>
    <w:p w14:paraId="71DAD298" w14:textId="5692B716" w:rsidR="00ED0BF4" w:rsidRPr="00A10D45" w:rsidRDefault="00ED0BF4" w:rsidP="00ED0BF4">
      <w:pPr>
        <w:numPr>
          <w:ilvl w:val="3"/>
          <w:numId w:val="18"/>
        </w:numPr>
        <w:suppressAutoHyphens/>
        <w:spacing w:after="0" w:line="240" w:lineRule="auto"/>
        <w:jc w:val="both"/>
        <w:rPr>
          <w:rFonts w:ascii="Times New Roman" w:eastAsia="Malgun Gothic" w:hAnsi="Times New Roman" w:cs="Times New Roman"/>
          <w:u w:val="single"/>
          <w:lang w:eastAsia="ko-KR"/>
        </w:rPr>
      </w:pPr>
      <w:r w:rsidRPr="00A10D45">
        <w:rPr>
          <w:rFonts w:ascii="Times New Roman" w:eastAsia="DengXian" w:hAnsi="Times New Roman" w:cs="Times New Roman"/>
          <w:lang w:eastAsia="zh-CN"/>
        </w:rPr>
        <w:t>FFS</w:t>
      </w:r>
    </w:p>
    <w:p w14:paraId="72CE0C40" w14:textId="77777777" w:rsidR="00ED0BF4" w:rsidRPr="00ED0BF4" w:rsidRDefault="00ED0BF4" w:rsidP="00ED0BF4">
      <w:pPr>
        <w:suppressAutoHyphens/>
        <w:spacing w:after="0" w:line="252" w:lineRule="auto"/>
        <w:jc w:val="both"/>
        <w:rPr>
          <w:rFonts w:ascii="Times New Roman" w:eastAsia="Malgun Gothic" w:hAnsi="Times New Roman" w:cs="Times New Roman"/>
          <w:lang w:eastAsia="ko-KR"/>
        </w:rPr>
      </w:pPr>
    </w:p>
    <w:p w14:paraId="3B07027F" w14:textId="77777777" w:rsidR="005D6794" w:rsidRPr="006A6071" w:rsidRDefault="005D6794" w:rsidP="005D6794">
      <w:pPr>
        <w:pStyle w:val="Heading1"/>
        <w:rPr>
          <w:rFonts w:cs="Arial"/>
          <w:b/>
          <w:lang w:val="en-US"/>
        </w:rPr>
      </w:pPr>
      <w:bookmarkStart w:id="65" w:name="_Hlk83889356"/>
      <w:bookmarkStart w:id="66" w:name="_Hlk83889312"/>
      <w:bookmarkEnd w:id="64"/>
      <w:r w:rsidRPr="006A6071">
        <w:rPr>
          <w:rFonts w:cs="Arial"/>
          <w:b/>
          <w:lang w:val="en-US"/>
        </w:rPr>
        <w:t>Conclusion</w:t>
      </w:r>
    </w:p>
    <w:bookmarkEnd w:id="65"/>
    <w:p w14:paraId="16F7A69E" w14:textId="2EC7846A" w:rsidR="005D6794" w:rsidRPr="00395743" w:rsidRDefault="005D6794" w:rsidP="005D6794">
      <w:pPr>
        <w:pStyle w:val="BodyText"/>
        <w:rPr>
          <w:rFonts w:cs="Arial"/>
        </w:rPr>
      </w:pPr>
      <w:r w:rsidRPr="00395743">
        <w:rPr>
          <w:rFonts w:cs="Arial"/>
        </w:rPr>
        <w:t xml:space="preserve">In </w:t>
      </w:r>
      <w:bookmarkStart w:id="67" w:name="_Hlk83889481"/>
      <w:r w:rsidRPr="00395743">
        <w:rPr>
          <w:rFonts w:cs="Arial"/>
        </w:rPr>
        <w:t xml:space="preserve">previous sections, the following proposals were made: </w:t>
      </w:r>
    </w:p>
    <w:p w14:paraId="75334AF3" w14:textId="14F19631" w:rsidR="00C2405E" w:rsidRDefault="005D6794">
      <w:pPr>
        <w:pStyle w:val="TableofFigures"/>
        <w:tabs>
          <w:tab w:val="right" w:leader="dot" w:pos="9771"/>
        </w:tabs>
        <w:rPr>
          <w:rFonts w:asciiTheme="minorHAnsi" w:hAnsiTheme="minorHAnsi"/>
          <w:b w:val="0"/>
          <w:noProof/>
        </w:rPr>
      </w:pP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hyperlink w:anchor="_Toc118693439" w:history="1">
        <w:r w:rsidR="00C2405E" w:rsidRPr="00D80467">
          <w:rPr>
            <w:rStyle w:val="Hyperlink"/>
            <w:noProof/>
            <w:lang w:val="en-CA"/>
          </w:rPr>
          <w:t>Proposal 1</w:t>
        </w:r>
        <w:r w:rsidR="00C2405E">
          <w:rPr>
            <w:rFonts w:asciiTheme="minorHAnsi" w:hAnsiTheme="minorHAnsi"/>
            <w:b w:val="0"/>
            <w:noProof/>
          </w:rPr>
          <w:tab/>
        </w:r>
        <w:r w:rsidR="00C2405E" w:rsidRPr="00D80467">
          <w:rPr>
            <w:rStyle w:val="Hyperlink"/>
            <w:noProof/>
            <w:lang w:val="en-CA"/>
          </w:rPr>
          <w:t>Techniques which enable dynamic adaptation of PRACH resources should be considered.</w:t>
        </w:r>
      </w:hyperlink>
    </w:p>
    <w:p w14:paraId="4BCF31CE" w14:textId="2123A957" w:rsidR="00C2405E" w:rsidRDefault="008A3D81">
      <w:pPr>
        <w:pStyle w:val="TableofFigures"/>
        <w:tabs>
          <w:tab w:val="right" w:leader="dot" w:pos="9771"/>
        </w:tabs>
        <w:rPr>
          <w:rFonts w:asciiTheme="minorHAnsi" w:hAnsiTheme="minorHAnsi"/>
          <w:b w:val="0"/>
          <w:noProof/>
        </w:rPr>
      </w:pPr>
      <w:hyperlink w:anchor="_Toc118693440" w:history="1">
        <w:r w:rsidR="00C2405E" w:rsidRPr="00D80467">
          <w:rPr>
            <w:rStyle w:val="Hyperlink"/>
            <w:noProof/>
            <w:lang w:val="en-CA"/>
          </w:rPr>
          <w:t>Proposal 2</w:t>
        </w:r>
        <w:r w:rsidR="00C2405E">
          <w:rPr>
            <w:rFonts w:asciiTheme="minorHAnsi" w:hAnsiTheme="minorHAnsi"/>
            <w:b w:val="0"/>
            <w:noProof/>
          </w:rPr>
          <w:tab/>
        </w:r>
        <w:r w:rsidR="00C2405E" w:rsidRPr="00D80467">
          <w:rPr>
            <w:rStyle w:val="Hyperlink"/>
            <w:noProof/>
            <w:lang w:val="en-CA"/>
          </w:rPr>
          <w:t>We suggest updating the time domain techniques (section 3 of [2]) as shown in Section 2.1.</w:t>
        </w:r>
      </w:hyperlink>
    </w:p>
    <w:p w14:paraId="66B68A78" w14:textId="37335AAB" w:rsidR="00C2405E" w:rsidRDefault="008A3D81">
      <w:pPr>
        <w:pStyle w:val="TableofFigures"/>
        <w:tabs>
          <w:tab w:val="right" w:leader="dot" w:pos="9771"/>
        </w:tabs>
        <w:rPr>
          <w:rFonts w:asciiTheme="minorHAnsi" w:hAnsiTheme="minorHAnsi"/>
          <w:b w:val="0"/>
          <w:noProof/>
        </w:rPr>
      </w:pPr>
      <w:hyperlink w:anchor="_Toc118693441" w:history="1">
        <w:r w:rsidR="00C2405E" w:rsidRPr="00D80467">
          <w:rPr>
            <w:rStyle w:val="Hyperlink"/>
            <w:noProof/>
            <w:lang w:val="en-CA"/>
          </w:rPr>
          <w:t>Proposal 3</w:t>
        </w:r>
        <w:r w:rsidR="00C2405E">
          <w:rPr>
            <w:rFonts w:asciiTheme="minorHAnsi" w:hAnsiTheme="minorHAnsi"/>
            <w:b w:val="0"/>
            <w:noProof/>
          </w:rPr>
          <w:tab/>
        </w:r>
        <w:r w:rsidR="00C2405E" w:rsidRPr="00D80467">
          <w:rPr>
            <w:rStyle w:val="Hyperlink"/>
            <w:noProof/>
            <w:lang w:val="en-CA"/>
          </w:rPr>
          <w:t>Techniques allowing only on-demand transmission of RSs, e.g., TRS particularly over Scells should be considered.</w:t>
        </w:r>
      </w:hyperlink>
    </w:p>
    <w:p w14:paraId="03EB073F" w14:textId="15FF015E" w:rsidR="00C2405E" w:rsidRDefault="008A3D81">
      <w:pPr>
        <w:pStyle w:val="TableofFigures"/>
        <w:tabs>
          <w:tab w:val="right" w:leader="dot" w:pos="9771"/>
        </w:tabs>
        <w:rPr>
          <w:rFonts w:asciiTheme="minorHAnsi" w:hAnsiTheme="minorHAnsi"/>
          <w:b w:val="0"/>
          <w:noProof/>
        </w:rPr>
      </w:pPr>
      <w:hyperlink w:anchor="_Toc118693442" w:history="1">
        <w:r w:rsidR="00C2405E" w:rsidRPr="00D80467">
          <w:rPr>
            <w:rStyle w:val="Hyperlink"/>
            <w:noProof/>
            <w:lang w:val="en-CA"/>
          </w:rPr>
          <w:t>Proposal 4</w:t>
        </w:r>
        <w:r w:rsidR="00C2405E">
          <w:rPr>
            <w:rFonts w:asciiTheme="minorHAnsi" w:hAnsiTheme="minorHAnsi"/>
            <w:b w:val="0"/>
            <w:noProof/>
          </w:rPr>
          <w:tab/>
        </w:r>
        <w:r w:rsidR="00C2405E" w:rsidRPr="00D80467">
          <w:rPr>
            <w:rStyle w:val="Hyperlink"/>
            <w:noProof/>
            <w:lang w:val="en-CA"/>
          </w:rPr>
          <w:t>We suggest updating the frequency domain techniques (section 3 of [2]) as shown in Section 2.2.</w:t>
        </w:r>
      </w:hyperlink>
    </w:p>
    <w:p w14:paraId="6A81B3B5" w14:textId="3850FB47" w:rsidR="00C2405E" w:rsidRDefault="008A3D81">
      <w:pPr>
        <w:pStyle w:val="TableofFigures"/>
        <w:tabs>
          <w:tab w:val="right" w:leader="dot" w:pos="9771"/>
        </w:tabs>
        <w:rPr>
          <w:rFonts w:asciiTheme="minorHAnsi" w:hAnsiTheme="minorHAnsi"/>
          <w:b w:val="0"/>
          <w:noProof/>
        </w:rPr>
      </w:pPr>
      <w:hyperlink w:anchor="_Toc118693443" w:history="1">
        <w:r w:rsidR="00C2405E" w:rsidRPr="00D80467">
          <w:rPr>
            <w:rStyle w:val="Hyperlink"/>
            <w:rFonts w:cs="Times New Roman"/>
            <w:noProof/>
            <w:spacing w:val="2"/>
            <w:lang w:val="en-CA"/>
          </w:rPr>
          <w:t>Proposal 5</w:t>
        </w:r>
        <w:r w:rsidR="00C2405E">
          <w:rPr>
            <w:rFonts w:asciiTheme="minorHAnsi" w:hAnsiTheme="minorHAnsi"/>
            <w:b w:val="0"/>
            <w:noProof/>
          </w:rPr>
          <w:tab/>
        </w:r>
        <w:r w:rsidR="00C2405E" w:rsidRPr="00D80467">
          <w:rPr>
            <w:rStyle w:val="Hyperlink"/>
            <w:noProof/>
            <w:lang w:val="en-CA"/>
          </w:rPr>
          <w:t>Methods that allow the UE to provide CSI feedback for different port muting patterns based on one CSI-RS resource configuration should be considered</w:t>
        </w:r>
        <w:r w:rsidR="00C2405E" w:rsidRPr="00D80467">
          <w:rPr>
            <w:rStyle w:val="Hyperlink"/>
            <w:rFonts w:cs="Times New Roman"/>
            <w:noProof/>
            <w:spacing w:val="2"/>
          </w:rPr>
          <w:t>.</w:t>
        </w:r>
      </w:hyperlink>
    </w:p>
    <w:p w14:paraId="0CD80CF6" w14:textId="330EAC52" w:rsidR="00C2405E" w:rsidRDefault="008A3D81">
      <w:pPr>
        <w:pStyle w:val="TableofFigures"/>
        <w:tabs>
          <w:tab w:val="right" w:leader="dot" w:pos="9771"/>
        </w:tabs>
        <w:rPr>
          <w:rFonts w:asciiTheme="minorHAnsi" w:hAnsiTheme="minorHAnsi"/>
          <w:b w:val="0"/>
          <w:noProof/>
        </w:rPr>
      </w:pPr>
      <w:hyperlink w:anchor="_Toc118693444" w:history="1">
        <w:r w:rsidR="00C2405E" w:rsidRPr="00D80467">
          <w:rPr>
            <w:rStyle w:val="Hyperlink"/>
            <w:rFonts w:cs="Times New Roman"/>
            <w:noProof/>
            <w:spacing w:val="2"/>
            <w:lang w:val="en-CA"/>
          </w:rPr>
          <w:t>Proposal 6</w:t>
        </w:r>
        <w:r w:rsidR="00C2405E">
          <w:rPr>
            <w:rFonts w:asciiTheme="minorHAnsi" w:hAnsiTheme="minorHAnsi"/>
            <w:b w:val="0"/>
            <w:noProof/>
          </w:rPr>
          <w:tab/>
        </w:r>
        <w:r w:rsidR="00C2405E" w:rsidRPr="00D80467">
          <w:rPr>
            <w:rStyle w:val="Hyperlink"/>
            <w:noProof/>
            <w:lang w:val="en-CA"/>
          </w:rPr>
          <w:t>Different port muting patterns can be associated with different subset of ports of a CSI-RS resource set configuration. DCI and/or MAC-CEs can be used to indicate to UE(s) which subset of ports to measure/report and when</w:t>
        </w:r>
        <w:r w:rsidR="00C2405E" w:rsidRPr="00D80467">
          <w:rPr>
            <w:rStyle w:val="Hyperlink"/>
            <w:rFonts w:cs="Times New Roman"/>
            <w:noProof/>
            <w:spacing w:val="2"/>
          </w:rPr>
          <w:t>.</w:t>
        </w:r>
      </w:hyperlink>
    </w:p>
    <w:p w14:paraId="5775E38D" w14:textId="6C8F8574" w:rsidR="00C2405E" w:rsidRDefault="008A3D81">
      <w:pPr>
        <w:pStyle w:val="TableofFigures"/>
        <w:tabs>
          <w:tab w:val="right" w:leader="dot" w:pos="9771"/>
        </w:tabs>
        <w:rPr>
          <w:rFonts w:asciiTheme="minorHAnsi" w:hAnsiTheme="minorHAnsi"/>
          <w:b w:val="0"/>
          <w:noProof/>
        </w:rPr>
      </w:pPr>
      <w:hyperlink w:anchor="_Toc118693445" w:history="1">
        <w:r w:rsidR="00C2405E" w:rsidRPr="00D80467">
          <w:rPr>
            <w:rStyle w:val="Hyperlink"/>
            <w:rFonts w:cs="Times New Roman"/>
            <w:noProof/>
            <w:spacing w:val="2"/>
            <w:lang w:val="en-CA"/>
          </w:rPr>
          <w:t>Proposal 7</w:t>
        </w:r>
        <w:r w:rsidR="00C2405E">
          <w:rPr>
            <w:rFonts w:asciiTheme="minorHAnsi" w:hAnsiTheme="minorHAnsi"/>
            <w:b w:val="0"/>
            <w:noProof/>
          </w:rPr>
          <w:tab/>
        </w:r>
        <w:r w:rsidR="00C2405E" w:rsidRPr="00D80467">
          <w:rPr>
            <w:rStyle w:val="Hyperlink"/>
            <w:noProof/>
            <w:lang w:val="en-CA"/>
          </w:rPr>
          <w:t>Optimized CSI reporting contents allowing the UE to provide compact CSI feedback for different antenna muting patterns should be considered e.g., relative reports compared to a baseline</w:t>
        </w:r>
        <w:r w:rsidR="00C2405E" w:rsidRPr="00D80467">
          <w:rPr>
            <w:rStyle w:val="Hyperlink"/>
            <w:rFonts w:cs="Times New Roman"/>
            <w:noProof/>
            <w:spacing w:val="2"/>
          </w:rPr>
          <w:t>.</w:t>
        </w:r>
      </w:hyperlink>
    </w:p>
    <w:p w14:paraId="60A77C2D" w14:textId="61D2A845" w:rsidR="00C2405E" w:rsidRDefault="008A3D81">
      <w:pPr>
        <w:pStyle w:val="TableofFigures"/>
        <w:tabs>
          <w:tab w:val="right" w:leader="dot" w:pos="9771"/>
        </w:tabs>
        <w:rPr>
          <w:rFonts w:asciiTheme="minorHAnsi" w:hAnsiTheme="minorHAnsi"/>
          <w:b w:val="0"/>
          <w:noProof/>
        </w:rPr>
      </w:pPr>
      <w:hyperlink w:anchor="_Toc118693446" w:history="1">
        <w:r w:rsidR="00C2405E" w:rsidRPr="00D80467">
          <w:rPr>
            <w:rStyle w:val="Hyperlink"/>
            <w:noProof/>
            <w:lang w:val="en-CA"/>
          </w:rPr>
          <w:t>Proposal 8</w:t>
        </w:r>
        <w:r w:rsidR="00C2405E">
          <w:rPr>
            <w:rFonts w:asciiTheme="minorHAnsi" w:hAnsiTheme="minorHAnsi"/>
            <w:b w:val="0"/>
            <w:noProof/>
          </w:rPr>
          <w:tab/>
        </w:r>
        <w:r w:rsidR="00C2405E" w:rsidRPr="00D80467">
          <w:rPr>
            <w:rStyle w:val="Hyperlink"/>
            <w:noProof/>
            <w:lang w:val="en-CA"/>
          </w:rPr>
          <w:t>We suggest updating the spatial domain techniques (section 3 of [2]) as shown in Section 2.3.</w:t>
        </w:r>
      </w:hyperlink>
    </w:p>
    <w:p w14:paraId="1453B007" w14:textId="125A74BD" w:rsidR="00C2405E" w:rsidRDefault="008A3D81">
      <w:pPr>
        <w:pStyle w:val="TableofFigures"/>
        <w:tabs>
          <w:tab w:val="right" w:leader="dot" w:pos="9771"/>
        </w:tabs>
        <w:rPr>
          <w:rFonts w:asciiTheme="minorHAnsi" w:hAnsiTheme="minorHAnsi"/>
          <w:b w:val="0"/>
          <w:noProof/>
        </w:rPr>
      </w:pPr>
      <w:hyperlink w:anchor="_Toc118693447" w:history="1">
        <w:r w:rsidR="00C2405E" w:rsidRPr="00D80467">
          <w:rPr>
            <w:rStyle w:val="Hyperlink"/>
            <w:noProof/>
            <w:lang w:val="en-CA"/>
          </w:rPr>
          <w:t>Proposal 9</w:t>
        </w:r>
        <w:r w:rsidR="00C2405E">
          <w:rPr>
            <w:rFonts w:asciiTheme="minorHAnsi" w:hAnsiTheme="minorHAnsi"/>
            <w:b w:val="0"/>
            <w:noProof/>
          </w:rPr>
          <w:tab/>
        </w:r>
        <w:r w:rsidR="00C2405E" w:rsidRPr="00D80467">
          <w:rPr>
            <w:rStyle w:val="Hyperlink"/>
            <w:noProof/>
            <w:lang w:val="en-CA"/>
          </w:rPr>
          <w:t>Multiple power offset between PDSCH and CSI-RS, or CSI-RS and SSB can be configured to one NZP-CSI-RS resource and MAC-CE/DCI can be used to indicate which power offset to use for CSI measurement and report.</w:t>
        </w:r>
      </w:hyperlink>
    </w:p>
    <w:p w14:paraId="6994C2AC" w14:textId="4CC2AFAC" w:rsidR="00C2405E" w:rsidRDefault="008A3D81">
      <w:pPr>
        <w:pStyle w:val="TableofFigures"/>
        <w:tabs>
          <w:tab w:val="right" w:leader="dot" w:pos="9771"/>
        </w:tabs>
        <w:rPr>
          <w:rFonts w:asciiTheme="minorHAnsi" w:hAnsiTheme="minorHAnsi"/>
          <w:b w:val="0"/>
          <w:noProof/>
        </w:rPr>
      </w:pPr>
      <w:hyperlink w:anchor="_Toc118693448" w:history="1">
        <w:r w:rsidR="00C2405E" w:rsidRPr="00D80467">
          <w:rPr>
            <w:rStyle w:val="Hyperlink"/>
            <w:noProof/>
            <w:lang w:val="en-CA"/>
          </w:rPr>
          <w:t>Proposal 10</w:t>
        </w:r>
        <w:r w:rsidR="00C2405E">
          <w:rPr>
            <w:rFonts w:asciiTheme="minorHAnsi" w:hAnsiTheme="minorHAnsi"/>
            <w:b w:val="0"/>
            <w:noProof/>
          </w:rPr>
          <w:tab/>
        </w:r>
        <w:r w:rsidR="00C2405E" w:rsidRPr="00D80467">
          <w:rPr>
            <w:rStyle w:val="Hyperlink"/>
            <w:rFonts w:cs="Arial"/>
            <w:noProof/>
            <w:lang w:val="en-GB" w:eastAsia="zh-CN"/>
          </w:rPr>
          <w:t>W</w:t>
        </w:r>
        <w:r w:rsidR="00C2405E" w:rsidRPr="00D80467">
          <w:rPr>
            <w:rStyle w:val="Hyperlink"/>
            <w:noProof/>
            <w:lang w:val="en-CA"/>
          </w:rPr>
          <w:t>e suggest updating the power domain techniques (section 3 of [2]) as shown in Section 2.4.</w:t>
        </w:r>
      </w:hyperlink>
    </w:p>
    <w:p w14:paraId="1151CA30" w14:textId="0AFD414A" w:rsidR="005D6794" w:rsidRPr="00937ADF" w:rsidRDefault="005D6794" w:rsidP="005D67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fldChar w:fldCharType="end"/>
      </w:r>
      <w:bookmarkEnd w:id="66"/>
      <w:bookmarkEnd w:id="67"/>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09C65D18" w14:textId="156D7AE8" w:rsidR="005D6794" w:rsidRPr="005C3F47" w:rsidRDefault="005D6794" w:rsidP="005D6794">
      <w:pPr>
        <w:pStyle w:val="List2"/>
        <w:tabs>
          <w:tab w:val="clear" w:pos="2041"/>
          <w:tab w:val="num" w:pos="993"/>
        </w:tabs>
        <w:ind w:left="426" w:hanging="426"/>
        <w:rPr>
          <w:u w:val="single"/>
          <w:lang w:val="en-US"/>
        </w:rPr>
      </w:pPr>
      <w:bookmarkStart w:id="68" w:name="_Ref100840818"/>
      <w:bookmarkStart w:id="69" w:name="_Ref31646358"/>
      <w:r w:rsidRPr="00757646">
        <w:rPr>
          <w:rFonts w:eastAsia="MS Mincho" w:cs="Arial"/>
          <w:noProof/>
        </w:rPr>
        <w:t>RP-220297</w:t>
      </w:r>
      <w:r>
        <w:rPr>
          <w:rFonts w:eastAsia="MS Mincho" w:cs="Arial"/>
          <w:noProof/>
        </w:rPr>
        <w:t xml:space="preserve">, </w:t>
      </w:r>
      <w:r w:rsidRPr="00757646">
        <w:rPr>
          <w:rFonts w:eastAsia="MS Mincho" w:cs="Arial"/>
          <w:noProof/>
        </w:rPr>
        <w:t>3GPP TSG RAN Meeting #95e</w:t>
      </w:r>
      <w:r w:rsidRPr="00937ADF">
        <w:rPr>
          <w:rFonts w:eastAsia="MS Mincho" w:cs="Arial"/>
          <w:noProof/>
        </w:rPr>
        <w:t xml:space="preserve">, </w:t>
      </w:r>
      <w:r w:rsidRPr="00757646">
        <w:rPr>
          <w:rFonts w:eastAsia="MS Mincho" w:cs="Arial"/>
          <w:noProof/>
        </w:rPr>
        <w:t>Electronic Meeting, March 17-23, 2022</w:t>
      </w:r>
      <w:r w:rsidRPr="00937ADF">
        <w:rPr>
          <w:rFonts w:eastAsia="MS Mincho" w:cs="Arial"/>
          <w:noProof/>
        </w:rPr>
        <w:t xml:space="preserve">; </w:t>
      </w:r>
      <w:r w:rsidRPr="00757646">
        <w:rPr>
          <w:rFonts w:eastAsia="MS Mincho" w:cs="Arial"/>
          <w:noProof/>
        </w:rPr>
        <w:t>Revised SI: Study on network energy savings for NR</w:t>
      </w:r>
      <w:r>
        <w:rPr>
          <w:rFonts w:eastAsia="MS Mincho" w:cs="Arial"/>
          <w:noProof/>
        </w:rPr>
        <w:t xml:space="preserve">, </w:t>
      </w:r>
      <w:r w:rsidRPr="00757646">
        <w:rPr>
          <w:rFonts w:eastAsia="MS Mincho" w:cs="Arial"/>
          <w:noProof/>
        </w:rPr>
        <w:t>Huawei</w:t>
      </w:r>
      <w:bookmarkEnd w:id="68"/>
    </w:p>
    <w:p w14:paraId="2410CA35" w14:textId="2E1DC6B5" w:rsidR="005C3F47" w:rsidRDefault="005C3F47" w:rsidP="005D6794">
      <w:pPr>
        <w:pStyle w:val="List2"/>
        <w:tabs>
          <w:tab w:val="clear" w:pos="2041"/>
          <w:tab w:val="num" w:pos="993"/>
        </w:tabs>
        <w:ind w:left="426" w:hanging="426"/>
        <w:rPr>
          <w:lang w:val="en-US"/>
        </w:rPr>
      </w:pPr>
      <w:bookmarkStart w:id="70" w:name="_Ref118374316"/>
      <w:r w:rsidRPr="00736EDF">
        <w:rPr>
          <w:lang w:val="en-US"/>
        </w:rPr>
        <w:t>R1-2210620</w:t>
      </w:r>
      <w:r>
        <w:rPr>
          <w:lang w:val="en-US"/>
        </w:rPr>
        <w:t xml:space="preserve">, </w:t>
      </w:r>
      <w:r w:rsidRPr="005C3F47">
        <w:rPr>
          <w:lang w:val="en-US"/>
        </w:rPr>
        <w:t>3GPP TSG RAN WG1 Meeting #110-bis-e</w:t>
      </w:r>
      <w:r>
        <w:rPr>
          <w:lang w:val="en-US"/>
        </w:rPr>
        <w:t xml:space="preserve">, </w:t>
      </w:r>
      <w:r w:rsidRPr="005C3F47">
        <w:rPr>
          <w:lang w:val="en-US"/>
        </w:rPr>
        <w:t>e-Meeting, Agenda item</w:t>
      </w:r>
      <w:r>
        <w:rPr>
          <w:lang w:val="en-US"/>
        </w:rPr>
        <w:t xml:space="preserve"> </w:t>
      </w:r>
      <w:r w:rsidRPr="005C3F47">
        <w:rPr>
          <w:lang w:val="en-US"/>
        </w:rPr>
        <w:t>9.7.2</w:t>
      </w:r>
      <w:r>
        <w:rPr>
          <w:lang w:val="en-US"/>
        </w:rPr>
        <w:t xml:space="preserve">, </w:t>
      </w:r>
      <w:r w:rsidRPr="005C3F47">
        <w:rPr>
          <w:lang w:val="en-US"/>
        </w:rPr>
        <w:t>October 10 – 19, 2022</w:t>
      </w:r>
      <w:r>
        <w:rPr>
          <w:lang w:val="en-US"/>
        </w:rPr>
        <w:t xml:space="preserve">, </w:t>
      </w:r>
      <w:r w:rsidRPr="005C3F47">
        <w:rPr>
          <w:lang w:val="en-US"/>
        </w:rPr>
        <w:t>Discussion Summary #4 for energy saving techniques of NW energy saving SI</w:t>
      </w:r>
      <w:bookmarkEnd w:id="70"/>
    </w:p>
    <w:p w14:paraId="475CDBFB" w14:textId="40E7DC20" w:rsidR="008E3342" w:rsidRPr="00736EDF" w:rsidRDefault="008E3342" w:rsidP="00736EDF">
      <w:pPr>
        <w:pStyle w:val="List2"/>
        <w:tabs>
          <w:tab w:val="clear" w:pos="2041"/>
          <w:tab w:val="num" w:pos="993"/>
        </w:tabs>
        <w:ind w:left="426" w:hanging="426"/>
        <w:rPr>
          <w:u w:val="single"/>
          <w:lang w:val="en-US"/>
        </w:rPr>
      </w:pPr>
      <w:r w:rsidRPr="008E3342">
        <w:rPr>
          <w:rFonts w:eastAsia="MS Mincho" w:cs="Arial"/>
          <w:noProof/>
        </w:rPr>
        <w:t>R1-2212154</w:t>
      </w:r>
      <w:r>
        <w:rPr>
          <w:rFonts w:eastAsia="MS Mincho" w:cs="Arial"/>
          <w:noProof/>
        </w:rPr>
        <w:t xml:space="preserve">, </w:t>
      </w:r>
      <w:r w:rsidRPr="00757646">
        <w:rPr>
          <w:rFonts w:eastAsia="MS Mincho" w:cs="Arial"/>
          <w:noProof/>
        </w:rPr>
        <w:t>3GPP TSG RAN</w:t>
      </w:r>
      <w:r>
        <w:rPr>
          <w:rFonts w:eastAsia="MS Mincho" w:cs="Arial"/>
          <w:noProof/>
        </w:rPr>
        <w:t>1</w:t>
      </w:r>
      <w:r w:rsidRPr="00757646">
        <w:rPr>
          <w:rFonts w:eastAsia="MS Mincho" w:cs="Arial"/>
          <w:noProof/>
        </w:rPr>
        <w:t xml:space="preserve"> Meeting</w:t>
      </w:r>
      <w:r>
        <w:rPr>
          <w:rFonts w:eastAsia="MS Mincho" w:cs="Arial"/>
          <w:noProof/>
        </w:rPr>
        <w:t>#111</w:t>
      </w:r>
      <w:r w:rsidRPr="00757646">
        <w:rPr>
          <w:rFonts w:eastAsia="MS Mincho" w:cs="Arial"/>
          <w:noProof/>
        </w:rPr>
        <w:t xml:space="preserve"> </w:t>
      </w:r>
      <w:r w:rsidRPr="00937ADF">
        <w:rPr>
          <w:rFonts w:eastAsia="MS Mincho" w:cs="Arial"/>
          <w:noProof/>
        </w:rPr>
        <w:t xml:space="preserve">, </w:t>
      </w:r>
      <w:r>
        <w:rPr>
          <w:rFonts w:eastAsia="MS Mincho" w:cs="Arial"/>
          <w:noProof/>
        </w:rPr>
        <w:t>Toul</w:t>
      </w:r>
      <w:r w:rsidR="00766677">
        <w:rPr>
          <w:rFonts w:eastAsia="MS Mincho" w:cs="Arial"/>
          <w:noProof/>
        </w:rPr>
        <w:t>o</w:t>
      </w:r>
      <w:r>
        <w:rPr>
          <w:rFonts w:eastAsia="MS Mincho" w:cs="Arial"/>
          <w:noProof/>
        </w:rPr>
        <w:t>use FR</w:t>
      </w:r>
      <w:r w:rsidRPr="00757646">
        <w:rPr>
          <w:rFonts w:eastAsia="MS Mincho" w:cs="Arial"/>
          <w:noProof/>
        </w:rPr>
        <w:t>,</w:t>
      </w:r>
      <w:r>
        <w:rPr>
          <w:rFonts w:eastAsia="MS Mincho" w:cs="Arial"/>
          <w:noProof/>
        </w:rPr>
        <w:t xml:space="preserve"> </w:t>
      </w:r>
      <w:r w:rsidRPr="008E3342">
        <w:rPr>
          <w:rFonts w:eastAsia="MS Mincho" w:cs="Arial"/>
          <w:noProof/>
        </w:rPr>
        <w:t>Evaluations for network energy savings techniques</w:t>
      </w:r>
      <w:r>
        <w:rPr>
          <w:rFonts w:eastAsia="MS Mincho" w:cs="Arial"/>
          <w:noProof/>
        </w:rPr>
        <w:t xml:space="preserve">, Ericsson </w:t>
      </w:r>
    </w:p>
    <w:p w14:paraId="19EE2A67" w14:textId="77777777" w:rsidR="005D6794" w:rsidRPr="007C1F04" w:rsidRDefault="005D6794" w:rsidP="005D6794">
      <w:pPr>
        <w:pStyle w:val="List2"/>
        <w:numPr>
          <w:ilvl w:val="0"/>
          <w:numId w:val="0"/>
        </w:numPr>
        <w:ind w:left="426"/>
        <w:rPr>
          <w:u w:val="single"/>
          <w:lang w:val="en-US"/>
        </w:rPr>
      </w:pPr>
    </w:p>
    <w:p w14:paraId="60DD6C3C" w14:textId="00F1F15D" w:rsidR="005D6794" w:rsidRPr="007C1F04" w:rsidRDefault="005D6794" w:rsidP="00E3407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7C1F04">
        <w:rPr>
          <w:rFonts w:ascii="Arial" w:eastAsia="Times New Roman" w:hAnsi="Arial" w:cs="Times New Roman"/>
          <w:sz w:val="36"/>
          <w:szCs w:val="20"/>
          <w:lang w:eastAsia="ja-JP"/>
        </w:rPr>
        <w:t>List of agreements from RAN1#1</w:t>
      </w:r>
      <w:r w:rsidR="0053082E">
        <w:rPr>
          <w:rFonts w:ascii="Arial" w:eastAsia="Times New Roman" w:hAnsi="Arial" w:cs="Times New Roman"/>
          <w:sz w:val="36"/>
          <w:szCs w:val="20"/>
          <w:lang w:eastAsia="ja-JP"/>
        </w:rPr>
        <w:t>1</w:t>
      </w:r>
      <w:r w:rsidRPr="007C1F04">
        <w:rPr>
          <w:rFonts w:ascii="Arial" w:eastAsia="Times New Roman" w:hAnsi="Arial" w:cs="Times New Roman"/>
          <w:sz w:val="36"/>
          <w:szCs w:val="20"/>
          <w:lang w:eastAsia="ja-JP"/>
        </w:rPr>
        <w:t>0</w:t>
      </w:r>
      <w:r w:rsidR="0053082E">
        <w:rPr>
          <w:rFonts w:ascii="Arial" w:eastAsia="Times New Roman" w:hAnsi="Arial" w:cs="Times New Roman"/>
          <w:sz w:val="36"/>
          <w:szCs w:val="20"/>
          <w:lang w:eastAsia="ja-JP"/>
        </w:rPr>
        <w:t>bis</w:t>
      </w:r>
      <w:r w:rsidRPr="007C1F04">
        <w:rPr>
          <w:rFonts w:ascii="Arial" w:eastAsia="Times New Roman" w:hAnsi="Arial" w:cs="Times New Roman"/>
          <w:sz w:val="36"/>
          <w:szCs w:val="20"/>
          <w:lang w:eastAsia="ja-JP"/>
        </w:rPr>
        <w:t>-e</w:t>
      </w:r>
    </w:p>
    <w:p w14:paraId="10C97562" w14:textId="77777777" w:rsidR="0053082E" w:rsidRPr="0053082E" w:rsidRDefault="0053082E" w:rsidP="0053082E">
      <w:pPr>
        <w:spacing w:after="0" w:line="240" w:lineRule="auto"/>
        <w:jc w:val="both"/>
        <w:rPr>
          <w:rFonts w:ascii="Times" w:eastAsia="Malgun Gothic" w:hAnsi="Times" w:cs="Times"/>
          <w:b/>
          <w:bCs/>
          <w:sz w:val="20"/>
          <w:highlight w:val="green"/>
          <w:lang w:val="en-GB" w:eastAsia="ko-KR"/>
        </w:rPr>
      </w:pPr>
      <w:r w:rsidRPr="0053082E">
        <w:rPr>
          <w:rFonts w:ascii="Times" w:eastAsia="Malgun Gothic" w:hAnsi="Times" w:cs="Times"/>
          <w:b/>
          <w:bCs/>
          <w:sz w:val="20"/>
          <w:highlight w:val="green"/>
          <w:lang w:val="en-GB" w:eastAsia="ko-KR"/>
        </w:rPr>
        <w:t>Agreement</w:t>
      </w:r>
    </w:p>
    <w:p w14:paraId="1BA8F144" w14:textId="77777777" w:rsidR="0053082E" w:rsidRPr="0053082E" w:rsidRDefault="0053082E" w:rsidP="0053082E">
      <w:pPr>
        <w:spacing w:after="0" w:line="240" w:lineRule="auto"/>
        <w:jc w:val="both"/>
        <w:rPr>
          <w:rFonts w:ascii="Times" w:eastAsia="Batang" w:hAnsi="Times" w:cs="Times"/>
          <w:sz w:val="20"/>
          <w:lang w:val="en-GB" w:eastAsia="zh-CN"/>
        </w:rPr>
      </w:pPr>
      <w:r w:rsidRPr="0053082E">
        <w:rPr>
          <w:rFonts w:ascii="Times" w:eastAsia="Batang" w:hAnsi="Times" w:cs="Times"/>
          <w:sz w:val="20"/>
          <w:lang w:val="en-GB" w:eastAsia="zh-CN"/>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3B3C8E2D" w14:textId="77777777" w:rsidR="0053082E" w:rsidRPr="0053082E" w:rsidRDefault="0053082E" w:rsidP="0053082E">
      <w:pPr>
        <w:spacing w:after="0" w:line="240" w:lineRule="auto"/>
        <w:jc w:val="both"/>
        <w:rPr>
          <w:rFonts w:ascii="Times" w:eastAsia="Batang" w:hAnsi="Times" w:cs="Times"/>
          <w:sz w:val="20"/>
          <w:lang w:val="en-GB" w:eastAsia="zh-CN"/>
        </w:rPr>
      </w:pPr>
      <w:r w:rsidRPr="0053082E">
        <w:rPr>
          <w:rFonts w:ascii="Times" w:eastAsia="Batang" w:hAnsi="Times" w:cs="Times"/>
          <w:sz w:val="20"/>
          <w:lang w:val="en-GB" w:eastAsia="zh-CN"/>
        </w:rPr>
        <w:t xml:space="preserve">The description of the technique does not imply the technique will be automatically captured to the </w:t>
      </w:r>
      <w:proofErr w:type="gramStart"/>
      <w:r w:rsidRPr="0053082E">
        <w:rPr>
          <w:rFonts w:ascii="Times" w:eastAsia="Batang" w:hAnsi="Times" w:cs="Times"/>
          <w:sz w:val="20"/>
          <w:lang w:val="en-GB" w:eastAsia="zh-CN"/>
        </w:rPr>
        <w:t>TR, but</w:t>
      </w:r>
      <w:proofErr w:type="gramEnd"/>
      <w:r w:rsidRPr="0053082E">
        <w:rPr>
          <w:rFonts w:ascii="Times" w:eastAsia="Batang" w:hAnsi="Times" w:cs="Times"/>
          <w:sz w:val="20"/>
          <w:lang w:val="en-GB" w:eastAsia="zh-CN"/>
        </w:rPr>
        <w:t xml:space="preserve"> assumed to be the basis for the description in the TR if agreed. Note that this is only to be used as a starting point to </w:t>
      </w:r>
      <w:proofErr w:type="gramStart"/>
      <w:r w:rsidRPr="0053082E">
        <w:rPr>
          <w:rFonts w:ascii="Times" w:eastAsia="Batang" w:hAnsi="Times" w:cs="Times"/>
          <w:sz w:val="20"/>
          <w:lang w:val="en-GB" w:eastAsia="zh-CN"/>
        </w:rPr>
        <w:t>finalized</w:t>
      </w:r>
      <w:proofErr w:type="gramEnd"/>
      <w:r w:rsidRPr="0053082E">
        <w:rPr>
          <w:rFonts w:ascii="Times" w:eastAsia="Batang" w:hAnsi="Times" w:cs="Times"/>
          <w:sz w:val="20"/>
          <w:lang w:val="en-GB" w:eastAsia="zh-CN"/>
        </w:rPr>
        <w:t xml:space="preserve"> the TR in November.</w:t>
      </w:r>
    </w:p>
    <w:p w14:paraId="1D273156" w14:textId="77777777" w:rsidR="0053082E" w:rsidRPr="0053082E" w:rsidRDefault="0053082E" w:rsidP="0053082E">
      <w:pPr>
        <w:numPr>
          <w:ilvl w:val="0"/>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Note: further merging of techniques (</w:t>
      </w:r>
      <w:proofErr w:type="gramStart"/>
      <w:r w:rsidRPr="0053082E">
        <w:rPr>
          <w:rFonts w:ascii="Times" w:eastAsia="Batang" w:hAnsi="Times" w:cs="Times"/>
          <w:sz w:val="20"/>
          <w:lang w:val="en-GB"/>
        </w:rPr>
        <w:t>e.g.</w:t>
      </w:r>
      <w:proofErr w:type="gramEnd"/>
      <w:r w:rsidRPr="0053082E">
        <w:rPr>
          <w:rFonts w:ascii="Times" w:eastAsia="Batang" w:hAnsi="Times" w:cs="Times"/>
          <w:sz w:val="20"/>
          <w:lang w:val="en-GB"/>
        </w:rPr>
        <w:t xml:space="preserve"> #A-6 and #A-1) is not precluded.</w:t>
      </w:r>
    </w:p>
    <w:p w14:paraId="039C73AF" w14:textId="77777777" w:rsidR="0053082E" w:rsidRPr="0053082E" w:rsidRDefault="0053082E" w:rsidP="0053082E">
      <w:pPr>
        <w:numPr>
          <w:ilvl w:val="0"/>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 xml:space="preserve">Time domain technique description available in: </w:t>
      </w:r>
    </w:p>
    <w:p w14:paraId="240E9FF9"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#2-1H of R1-2210620 Section 3</w:t>
      </w:r>
    </w:p>
    <w:p w14:paraId="601BCB0D"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#2-2J of R1-2210620 Section 3</w:t>
      </w:r>
    </w:p>
    <w:p w14:paraId="2549A963"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#2-3H of R1-2210620 Section 3</w:t>
      </w:r>
    </w:p>
    <w:p w14:paraId="15F3F184"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#2-4H of R1-2210620 Section 3</w:t>
      </w:r>
    </w:p>
    <w:p w14:paraId="4A85116C"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#2-6J of R1-2210620 Section 3</w:t>
      </w:r>
    </w:p>
    <w:p w14:paraId="6DFA261C" w14:textId="77777777" w:rsidR="0053082E" w:rsidRPr="0053082E" w:rsidRDefault="0053082E" w:rsidP="0053082E">
      <w:pPr>
        <w:numPr>
          <w:ilvl w:val="0"/>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 xml:space="preserve">Frequency domain technique description available in: </w:t>
      </w:r>
    </w:p>
    <w:p w14:paraId="3095041F"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#3-1I of R1-2210620 Section 3</w:t>
      </w:r>
    </w:p>
    <w:p w14:paraId="5FCBEE27"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#3-2F of R1-2210620 Section 3</w:t>
      </w:r>
    </w:p>
    <w:p w14:paraId="2D7C46A7"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#3-3F of R1-2210620 Section 3</w:t>
      </w:r>
    </w:p>
    <w:p w14:paraId="13AF5182" w14:textId="77777777" w:rsidR="0053082E" w:rsidRPr="0053082E" w:rsidRDefault="0053082E" w:rsidP="0053082E">
      <w:pPr>
        <w:numPr>
          <w:ilvl w:val="0"/>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 xml:space="preserve">Spatial domain technique description available in: </w:t>
      </w:r>
    </w:p>
    <w:p w14:paraId="47D69DBA"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#4-1J of R1-2210620 Section 3</w:t>
      </w:r>
    </w:p>
    <w:p w14:paraId="0F6DB693"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#4-2G of R1-2210620 Section 3</w:t>
      </w:r>
    </w:p>
    <w:p w14:paraId="7F01DC3F" w14:textId="77777777" w:rsidR="0053082E" w:rsidRPr="0053082E" w:rsidRDefault="0053082E" w:rsidP="0053082E">
      <w:pPr>
        <w:numPr>
          <w:ilvl w:val="0"/>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 xml:space="preserve">Power domain technique description available in: </w:t>
      </w:r>
    </w:p>
    <w:p w14:paraId="056B5B98"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#5-1I of R1-2210620 Section 3</w:t>
      </w:r>
    </w:p>
    <w:p w14:paraId="02A58FB1"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#5-2H of R1-2210620 Section 3</w:t>
      </w:r>
    </w:p>
    <w:p w14:paraId="248638FE"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#5-3H of R1-2210620 Section 3</w:t>
      </w:r>
    </w:p>
    <w:p w14:paraId="4C452AE3" w14:textId="77777777" w:rsidR="0053082E" w:rsidRPr="0053082E" w:rsidRDefault="0053082E" w:rsidP="0053082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#5-4H of R1-2210620 Section 3</w:t>
      </w:r>
    </w:p>
    <w:p w14:paraId="25472C24" w14:textId="5CAD8011" w:rsidR="001E5898" w:rsidRPr="00C2405E" w:rsidRDefault="0053082E" w:rsidP="00C2405E">
      <w:pPr>
        <w:numPr>
          <w:ilvl w:val="1"/>
          <w:numId w:val="19"/>
        </w:numPr>
        <w:spacing w:after="0" w:line="252" w:lineRule="auto"/>
        <w:jc w:val="both"/>
        <w:rPr>
          <w:rFonts w:ascii="Times" w:eastAsia="Batang" w:hAnsi="Times" w:cs="Times"/>
          <w:sz w:val="20"/>
          <w:lang w:val="en-GB"/>
        </w:rPr>
      </w:pPr>
      <w:r w:rsidRPr="0053082E">
        <w:rPr>
          <w:rFonts w:ascii="Times" w:eastAsia="Batang" w:hAnsi="Times" w:cs="Times"/>
          <w:sz w:val="20"/>
          <w:lang w:val="en-GB"/>
        </w:rPr>
        <w:t>Proposal #5-5D of R1-2210620 Section 3</w:t>
      </w:r>
      <w:bookmarkEnd w:id="69"/>
    </w:p>
    <w:sectPr w:rsidR="001E5898" w:rsidRPr="00C2405E" w:rsidSect="002D7053">
      <w:headerReference w:type="even" r:id="rId18"/>
      <w:footerReference w:type="default" r:id="rId19"/>
      <w:footnotePr>
        <w:numRestart w:val="eachSect"/>
      </w:footnotePr>
      <w:pgSz w:w="11907" w:h="16840" w:code="9"/>
      <w:pgMar w:top="1134" w:right="992"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D6BFD" w14:textId="77777777" w:rsidR="009D58F7" w:rsidRDefault="009D58F7" w:rsidP="009D58F7">
      <w:pPr>
        <w:spacing w:after="0" w:line="240" w:lineRule="auto"/>
      </w:pPr>
      <w:r>
        <w:separator/>
      </w:r>
    </w:p>
  </w:endnote>
  <w:endnote w:type="continuationSeparator" w:id="0">
    <w:p w14:paraId="07328429" w14:textId="77777777" w:rsidR="009D58F7" w:rsidRDefault="009D58F7" w:rsidP="009D58F7">
      <w:pPr>
        <w:spacing w:after="0" w:line="240" w:lineRule="auto"/>
      </w:pPr>
      <w:r>
        <w:continuationSeparator/>
      </w:r>
    </w:p>
  </w:endnote>
  <w:endnote w:type="continuationNotice" w:id="1">
    <w:p w14:paraId="2D601052" w14:textId="77777777" w:rsidR="00637176" w:rsidRDefault="006371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9533" w14:textId="77777777" w:rsidR="00AA7CB8" w:rsidRDefault="009D58F7" w:rsidP="00AA7CB8">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E5C67" w14:textId="77777777" w:rsidR="009D58F7" w:rsidRDefault="009D58F7" w:rsidP="009D58F7">
      <w:pPr>
        <w:spacing w:after="0" w:line="240" w:lineRule="auto"/>
      </w:pPr>
      <w:r>
        <w:separator/>
      </w:r>
    </w:p>
  </w:footnote>
  <w:footnote w:type="continuationSeparator" w:id="0">
    <w:p w14:paraId="484F7AD8" w14:textId="77777777" w:rsidR="009D58F7" w:rsidRDefault="009D58F7" w:rsidP="009D58F7">
      <w:pPr>
        <w:spacing w:after="0" w:line="240" w:lineRule="auto"/>
      </w:pPr>
      <w:r>
        <w:continuationSeparator/>
      </w:r>
    </w:p>
  </w:footnote>
  <w:footnote w:type="continuationNotice" w:id="1">
    <w:p w14:paraId="29B0B17C" w14:textId="77777777" w:rsidR="00637176" w:rsidRDefault="006371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8E13A" w14:textId="77777777" w:rsidR="00AA7CB8" w:rsidRDefault="009D58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AA70A73"/>
    <w:multiLevelType w:val="hybridMultilevel"/>
    <w:tmpl w:val="4B022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74F2D88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101505E"/>
    <w:multiLevelType w:val="hybridMultilevel"/>
    <w:tmpl w:val="71A08D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1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7"/>
  </w:num>
  <w:num w:numId="2">
    <w:abstractNumId w:val="10"/>
  </w:num>
  <w:num w:numId="3">
    <w:abstractNumId w:val="3"/>
  </w:num>
  <w:num w:numId="4">
    <w:abstractNumId w:val="16"/>
  </w:num>
  <w:num w:numId="5">
    <w:abstractNumId w:val="13"/>
  </w:num>
  <w:num w:numId="6">
    <w:abstractNumId w:val="14"/>
  </w:num>
  <w:num w:numId="7">
    <w:abstractNumId w:val="9"/>
  </w:num>
  <w:num w:numId="8">
    <w:abstractNumId w:val="5"/>
  </w:num>
  <w:num w:numId="9">
    <w:abstractNumId w:val="1"/>
  </w:num>
  <w:num w:numId="10">
    <w:abstractNumId w:val="12"/>
  </w:num>
  <w:num w:numId="11">
    <w:abstractNumId w:val="2"/>
  </w:num>
  <w:num w:numId="12">
    <w:abstractNumId w:val="15"/>
  </w:num>
  <w:num w:numId="13">
    <w:abstractNumId w:val="8"/>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6"/>
  </w:num>
  <w:num w:numId="17">
    <w:abstractNumId w:val="17"/>
  </w:num>
  <w:num w:numId="18">
    <w:abstractNumId w:val="0"/>
  </w:num>
  <w:num w:numId="19">
    <w:abstractNumId w:val="4"/>
  </w:num>
  <w:num w:numId="20">
    <w:abstractNumId w:val="17"/>
  </w:num>
  <w:num w:numId="21">
    <w:abstractNumId w:val="7"/>
  </w:num>
  <w:num w:numId="22">
    <w:abstractNumId w:val="7"/>
  </w:num>
  <w:num w:numId="23">
    <w:abstractNumId w:val="7"/>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794"/>
    <w:rsid w:val="00011785"/>
    <w:rsid w:val="00013776"/>
    <w:rsid w:val="000530BF"/>
    <w:rsid w:val="00062462"/>
    <w:rsid w:val="00074798"/>
    <w:rsid w:val="000A522C"/>
    <w:rsid w:val="000E062B"/>
    <w:rsid w:val="000F1B60"/>
    <w:rsid w:val="0010152B"/>
    <w:rsid w:val="00105C70"/>
    <w:rsid w:val="0011523C"/>
    <w:rsid w:val="00170933"/>
    <w:rsid w:val="001726AF"/>
    <w:rsid w:val="00181F2C"/>
    <w:rsid w:val="00186000"/>
    <w:rsid w:val="001943A2"/>
    <w:rsid w:val="001B0CFC"/>
    <w:rsid w:val="001C5FB2"/>
    <w:rsid w:val="001D383D"/>
    <w:rsid w:val="001E5898"/>
    <w:rsid w:val="001E6329"/>
    <w:rsid w:val="001F1A87"/>
    <w:rsid w:val="001F5D81"/>
    <w:rsid w:val="00213F99"/>
    <w:rsid w:val="00221A67"/>
    <w:rsid w:val="002336D3"/>
    <w:rsid w:val="0023680F"/>
    <w:rsid w:val="00256332"/>
    <w:rsid w:val="00276057"/>
    <w:rsid w:val="002803A0"/>
    <w:rsid w:val="002C2463"/>
    <w:rsid w:val="002D58E8"/>
    <w:rsid w:val="0030352F"/>
    <w:rsid w:val="0030541E"/>
    <w:rsid w:val="00305A43"/>
    <w:rsid w:val="00314E71"/>
    <w:rsid w:val="003734F3"/>
    <w:rsid w:val="00395D57"/>
    <w:rsid w:val="003A2733"/>
    <w:rsid w:val="003C082F"/>
    <w:rsid w:val="003C57F3"/>
    <w:rsid w:val="003F40AA"/>
    <w:rsid w:val="003F7B29"/>
    <w:rsid w:val="00451F81"/>
    <w:rsid w:val="0045465B"/>
    <w:rsid w:val="00456D6B"/>
    <w:rsid w:val="0046184F"/>
    <w:rsid w:val="00496B4D"/>
    <w:rsid w:val="004A66F2"/>
    <w:rsid w:val="004B1672"/>
    <w:rsid w:val="004C3BD8"/>
    <w:rsid w:val="004E196E"/>
    <w:rsid w:val="004F4988"/>
    <w:rsid w:val="00511445"/>
    <w:rsid w:val="005145DC"/>
    <w:rsid w:val="0053082E"/>
    <w:rsid w:val="0053496A"/>
    <w:rsid w:val="0053542B"/>
    <w:rsid w:val="00550C5A"/>
    <w:rsid w:val="00572A98"/>
    <w:rsid w:val="005903D2"/>
    <w:rsid w:val="005A1541"/>
    <w:rsid w:val="005B7EA0"/>
    <w:rsid w:val="005C36CF"/>
    <w:rsid w:val="005C3F47"/>
    <w:rsid w:val="005D179B"/>
    <w:rsid w:val="005D6794"/>
    <w:rsid w:val="00603A80"/>
    <w:rsid w:val="00612DCF"/>
    <w:rsid w:val="0062689B"/>
    <w:rsid w:val="00637176"/>
    <w:rsid w:val="00644720"/>
    <w:rsid w:val="00647D7F"/>
    <w:rsid w:val="00647DFB"/>
    <w:rsid w:val="0066345E"/>
    <w:rsid w:val="0067311B"/>
    <w:rsid w:val="00675BB5"/>
    <w:rsid w:val="00682E78"/>
    <w:rsid w:val="006D3140"/>
    <w:rsid w:val="00701D80"/>
    <w:rsid w:val="00705592"/>
    <w:rsid w:val="00711B9A"/>
    <w:rsid w:val="00732FBC"/>
    <w:rsid w:val="00736EDF"/>
    <w:rsid w:val="00742485"/>
    <w:rsid w:val="00766677"/>
    <w:rsid w:val="00794C92"/>
    <w:rsid w:val="007A6B4B"/>
    <w:rsid w:val="007B1C7A"/>
    <w:rsid w:val="007E0548"/>
    <w:rsid w:val="007E16E4"/>
    <w:rsid w:val="008106BC"/>
    <w:rsid w:val="00840039"/>
    <w:rsid w:val="008578D3"/>
    <w:rsid w:val="00870908"/>
    <w:rsid w:val="008A3D81"/>
    <w:rsid w:val="008B42AB"/>
    <w:rsid w:val="008B7869"/>
    <w:rsid w:val="008B78A4"/>
    <w:rsid w:val="008D0973"/>
    <w:rsid w:val="008D0F10"/>
    <w:rsid w:val="008E3342"/>
    <w:rsid w:val="00912C7A"/>
    <w:rsid w:val="0091619A"/>
    <w:rsid w:val="00947E67"/>
    <w:rsid w:val="00953AC5"/>
    <w:rsid w:val="00990804"/>
    <w:rsid w:val="00992ADF"/>
    <w:rsid w:val="009B2F61"/>
    <w:rsid w:val="009C22CF"/>
    <w:rsid w:val="009C6FC9"/>
    <w:rsid w:val="009D58F7"/>
    <w:rsid w:val="009E0CA3"/>
    <w:rsid w:val="00A10D45"/>
    <w:rsid w:val="00A16DEE"/>
    <w:rsid w:val="00A20EC2"/>
    <w:rsid w:val="00A42532"/>
    <w:rsid w:val="00A52CF7"/>
    <w:rsid w:val="00A6630A"/>
    <w:rsid w:val="00AA66D5"/>
    <w:rsid w:val="00AB3CC4"/>
    <w:rsid w:val="00AC2839"/>
    <w:rsid w:val="00AC2F3F"/>
    <w:rsid w:val="00AD1BA6"/>
    <w:rsid w:val="00AE13A4"/>
    <w:rsid w:val="00AE44CD"/>
    <w:rsid w:val="00AF77A8"/>
    <w:rsid w:val="00B122AC"/>
    <w:rsid w:val="00B26262"/>
    <w:rsid w:val="00B440B7"/>
    <w:rsid w:val="00B54950"/>
    <w:rsid w:val="00B639DA"/>
    <w:rsid w:val="00B777A7"/>
    <w:rsid w:val="00B96AC3"/>
    <w:rsid w:val="00BA23A3"/>
    <w:rsid w:val="00BB49E4"/>
    <w:rsid w:val="00BB614C"/>
    <w:rsid w:val="00BC6ACB"/>
    <w:rsid w:val="00BC7768"/>
    <w:rsid w:val="00BD1343"/>
    <w:rsid w:val="00BD3F1B"/>
    <w:rsid w:val="00BF7A9A"/>
    <w:rsid w:val="00C2405E"/>
    <w:rsid w:val="00C61BF5"/>
    <w:rsid w:val="00C80670"/>
    <w:rsid w:val="00C824A7"/>
    <w:rsid w:val="00C926B8"/>
    <w:rsid w:val="00CB04E0"/>
    <w:rsid w:val="00CC7E2A"/>
    <w:rsid w:val="00CD3846"/>
    <w:rsid w:val="00CE6395"/>
    <w:rsid w:val="00CF24E4"/>
    <w:rsid w:val="00D470F2"/>
    <w:rsid w:val="00D531F9"/>
    <w:rsid w:val="00D60741"/>
    <w:rsid w:val="00D60743"/>
    <w:rsid w:val="00D710ED"/>
    <w:rsid w:val="00D77D8B"/>
    <w:rsid w:val="00DE12C8"/>
    <w:rsid w:val="00DF6F76"/>
    <w:rsid w:val="00E16ADA"/>
    <w:rsid w:val="00E33248"/>
    <w:rsid w:val="00E34072"/>
    <w:rsid w:val="00E44936"/>
    <w:rsid w:val="00E44C3A"/>
    <w:rsid w:val="00E52A5F"/>
    <w:rsid w:val="00E627D8"/>
    <w:rsid w:val="00E76906"/>
    <w:rsid w:val="00E86899"/>
    <w:rsid w:val="00EA445B"/>
    <w:rsid w:val="00EA723C"/>
    <w:rsid w:val="00EB503E"/>
    <w:rsid w:val="00EC7E47"/>
    <w:rsid w:val="00ED0BF4"/>
    <w:rsid w:val="00ED4865"/>
    <w:rsid w:val="00EE75A4"/>
    <w:rsid w:val="00F013BB"/>
    <w:rsid w:val="00F055D3"/>
    <w:rsid w:val="00F20F90"/>
    <w:rsid w:val="00F6387F"/>
    <w:rsid w:val="00F74C03"/>
    <w:rsid w:val="00F7730D"/>
    <w:rsid w:val="00F86C57"/>
    <w:rsid w:val="00F957F9"/>
    <w:rsid w:val="00FA0CA3"/>
    <w:rsid w:val="00FB59B6"/>
    <w:rsid w:val="00FC5CAC"/>
    <w:rsid w:val="00FE34A3"/>
    <w:rsid w:val="00FF1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96246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C57"/>
    <w:rPr>
      <w:rFonts w:eastAsiaTheme="minorEastAsia"/>
    </w:rPr>
  </w:style>
  <w:style w:type="paragraph" w:styleId="Heading1">
    <w:name w:val="heading 1"/>
    <w:next w:val="Normal"/>
    <w:link w:val="Heading1Char"/>
    <w:qFormat/>
    <w:rsid w:val="005D679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5D6794"/>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D6794"/>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D6794"/>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6794"/>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6794"/>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6794"/>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6794"/>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6794"/>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6794"/>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5D679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679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D6794"/>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D679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D679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D679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D679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6794"/>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5D6794"/>
    <w:pPr>
      <w:tabs>
        <w:tab w:val="left" w:pos="1701"/>
        <w:tab w:val="right" w:pos="9639"/>
      </w:tabs>
      <w:spacing w:after="240"/>
    </w:pPr>
    <w:rPr>
      <w:b/>
      <w:sz w:val="24"/>
    </w:rPr>
  </w:style>
  <w:style w:type="paragraph" w:styleId="Footer">
    <w:name w:val="footer"/>
    <w:basedOn w:val="Header"/>
    <w:link w:val="FooterChar"/>
    <w:rsid w:val="005D6794"/>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5D6794"/>
    <w:rPr>
      <w:rFonts w:ascii="Arial" w:eastAsia="Times New Roman" w:hAnsi="Arial" w:cs="Times New Roman"/>
      <w:b/>
      <w:i/>
      <w:noProof/>
      <w:sz w:val="18"/>
      <w:szCs w:val="20"/>
      <w:lang w:val="en-GB" w:eastAsia="ja-JP"/>
    </w:rPr>
  </w:style>
  <w:style w:type="character" w:styleId="PageNumber">
    <w:name w:val="page number"/>
    <w:basedOn w:val="DefaultParagraphFont"/>
    <w:rsid w:val="005D6794"/>
  </w:style>
  <w:style w:type="paragraph" w:styleId="BodyText">
    <w:name w:val="Body Text"/>
    <w:basedOn w:val="Normal"/>
    <w:link w:val="BodyTextChar"/>
    <w:rsid w:val="005D6794"/>
    <w:pPr>
      <w:spacing w:after="120"/>
      <w:jc w:val="both"/>
    </w:pPr>
    <w:rPr>
      <w:rFonts w:ascii="Arial" w:hAnsi="Arial"/>
    </w:rPr>
  </w:style>
  <w:style w:type="character" w:customStyle="1" w:styleId="BodyTextChar">
    <w:name w:val="Body Text Char"/>
    <w:basedOn w:val="DefaultParagraphFont"/>
    <w:link w:val="BodyText"/>
    <w:rsid w:val="005D6794"/>
    <w:rPr>
      <w:rFonts w:ascii="Arial" w:eastAsiaTheme="minorEastAsia" w:hAnsi="Arial"/>
    </w:rPr>
  </w:style>
  <w:style w:type="character" w:styleId="Hyperlink">
    <w:name w:val="Hyperlink"/>
    <w:uiPriority w:val="99"/>
    <w:rsid w:val="005D6794"/>
    <w:rPr>
      <w:color w:val="0000FF"/>
      <w:u w:val="single"/>
    </w:rPr>
  </w:style>
  <w:style w:type="paragraph" w:customStyle="1" w:styleId="Proposal">
    <w:name w:val="Proposal"/>
    <w:basedOn w:val="BodyText"/>
    <w:rsid w:val="005D6794"/>
    <w:pPr>
      <w:numPr>
        <w:numId w:val="1"/>
      </w:numPr>
      <w:tabs>
        <w:tab w:val="left" w:pos="1701"/>
      </w:tabs>
    </w:pPr>
    <w:rPr>
      <w:b/>
      <w:bCs/>
    </w:rPr>
  </w:style>
  <w:style w:type="paragraph" w:customStyle="1" w:styleId="Observation">
    <w:name w:val="Observation"/>
    <w:basedOn w:val="Proposal"/>
    <w:qFormat/>
    <w:rsid w:val="005D6794"/>
    <w:pPr>
      <w:numPr>
        <w:numId w:val="2"/>
      </w:numPr>
    </w:pPr>
    <w:rPr>
      <w:lang w:eastAsia="ja-JP"/>
    </w:rPr>
  </w:style>
  <w:style w:type="paragraph" w:styleId="TableofFigures">
    <w:name w:val="table of figures"/>
    <w:basedOn w:val="BodyText"/>
    <w:next w:val="Normal"/>
    <w:uiPriority w:val="99"/>
    <w:rsid w:val="005D6794"/>
    <w:pPr>
      <w:ind w:left="1701" w:hanging="1701"/>
      <w:jc w:val="left"/>
    </w:pPr>
    <w:rPr>
      <w:b/>
    </w:rPr>
  </w:style>
  <w:style w:type="paragraph" w:styleId="Header">
    <w:name w:val="header"/>
    <w:basedOn w:val="Normal"/>
    <w:link w:val="HeaderChar"/>
    <w:uiPriority w:val="99"/>
    <w:unhideWhenUsed/>
    <w:rsid w:val="005D67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6794"/>
    <w:rPr>
      <w:rFonts w:eastAsiaTheme="minorEastAsi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D6794"/>
    <w:pPr>
      <w:ind w:left="720"/>
      <w:contextualSpacing/>
    </w:pPr>
  </w:style>
  <w:style w:type="paragraph" w:styleId="List2">
    <w:name w:val="List 2"/>
    <w:basedOn w:val="Normal"/>
    <w:rsid w:val="005D6794"/>
    <w:pPr>
      <w:numPr>
        <w:numId w:val="4"/>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5D6794"/>
    <w:pPr>
      <w:spacing w:after="200" w:line="240" w:lineRule="auto"/>
    </w:pPr>
    <w:rPr>
      <w:i/>
      <w:iCs/>
      <w:color w:val="44546A" w:themeColor="text2"/>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5D6794"/>
    <w:rPr>
      <w:rFonts w:eastAsiaTheme="minorEastAsia"/>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D6794"/>
    <w:rPr>
      <w:rFonts w:eastAsiaTheme="minorEastAsia"/>
    </w:rPr>
  </w:style>
  <w:style w:type="paragraph" w:customStyle="1" w:styleId="IvDbodytext">
    <w:name w:val="IvD bodytext"/>
    <w:basedOn w:val="BodyText"/>
    <w:link w:val="IvDbodytextChar"/>
    <w:qFormat/>
    <w:rsid w:val="005D6794"/>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IvDbodytextChar">
    <w:name w:val="IvD bodytext Char"/>
    <w:basedOn w:val="DefaultParagraphFont"/>
    <w:link w:val="IvDbodytext"/>
    <w:rsid w:val="005D6794"/>
    <w:rPr>
      <w:rFonts w:ascii="Arial" w:eastAsiaTheme="minorEastAsia" w:hAnsi="Arial" w:cs="Times New Roman"/>
      <w:spacing w:val="2"/>
      <w:sz w:val="20"/>
      <w:szCs w:val="20"/>
    </w:rPr>
  </w:style>
  <w:style w:type="character" w:styleId="CommentReference">
    <w:name w:val="annotation reference"/>
    <w:basedOn w:val="DefaultParagraphFont"/>
    <w:uiPriority w:val="99"/>
    <w:semiHidden/>
    <w:unhideWhenUsed/>
    <w:rsid w:val="005D6794"/>
    <w:rPr>
      <w:sz w:val="16"/>
      <w:szCs w:val="16"/>
    </w:rPr>
  </w:style>
  <w:style w:type="paragraph" w:styleId="CommentText">
    <w:name w:val="annotation text"/>
    <w:basedOn w:val="Normal"/>
    <w:link w:val="CommentTextChar"/>
    <w:uiPriority w:val="99"/>
    <w:semiHidden/>
    <w:unhideWhenUsed/>
    <w:rsid w:val="005D6794"/>
    <w:pPr>
      <w:spacing w:line="240" w:lineRule="auto"/>
    </w:pPr>
    <w:rPr>
      <w:sz w:val="20"/>
      <w:szCs w:val="20"/>
    </w:rPr>
  </w:style>
  <w:style w:type="character" w:customStyle="1" w:styleId="CommentTextChar">
    <w:name w:val="Comment Text Char"/>
    <w:basedOn w:val="DefaultParagraphFont"/>
    <w:link w:val="CommentText"/>
    <w:uiPriority w:val="99"/>
    <w:semiHidden/>
    <w:rsid w:val="005D679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5D6794"/>
    <w:rPr>
      <w:b/>
      <w:bCs/>
    </w:rPr>
  </w:style>
  <w:style w:type="character" w:customStyle="1" w:styleId="CommentSubjectChar">
    <w:name w:val="Comment Subject Char"/>
    <w:basedOn w:val="CommentTextChar"/>
    <w:link w:val="CommentSubject"/>
    <w:uiPriority w:val="99"/>
    <w:semiHidden/>
    <w:rsid w:val="005D6794"/>
    <w:rPr>
      <w:rFonts w:eastAsiaTheme="minorEastAsia"/>
      <w:b/>
      <w:bCs/>
      <w:sz w:val="20"/>
      <w:szCs w:val="20"/>
    </w:rPr>
  </w:style>
  <w:style w:type="character" w:styleId="UnresolvedMention">
    <w:name w:val="Unresolved Mention"/>
    <w:basedOn w:val="DefaultParagraphFont"/>
    <w:uiPriority w:val="99"/>
    <w:unhideWhenUsed/>
    <w:rsid w:val="005D6794"/>
    <w:rPr>
      <w:color w:val="605E5C"/>
      <w:shd w:val="clear" w:color="auto" w:fill="E1DFDD"/>
    </w:rPr>
  </w:style>
  <w:style w:type="character" w:styleId="Mention">
    <w:name w:val="Mention"/>
    <w:basedOn w:val="DefaultParagraphFont"/>
    <w:uiPriority w:val="99"/>
    <w:unhideWhenUsed/>
    <w:rsid w:val="005D6794"/>
    <w:rPr>
      <w:color w:val="2B579A"/>
      <w:shd w:val="clear" w:color="auto" w:fill="E1DFDD"/>
    </w:rPr>
  </w:style>
  <w:style w:type="paragraph" w:styleId="Revision">
    <w:name w:val="Revision"/>
    <w:hidden/>
    <w:uiPriority w:val="99"/>
    <w:semiHidden/>
    <w:rsid w:val="005D6794"/>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38822">
      <w:bodyDiv w:val="1"/>
      <w:marLeft w:val="0"/>
      <w:marRight w:val="0"/>
      <w:marTop w:val="0"/>
      <w:marBottom w:val="0"/>
      <w:divBdr>
        <w:top w:val="none" w:sz="0" w:space="0" w:color="auto"/>
        <w:left w:val="none" w:sz="0" w:space="0" w:color="auto"/>
        <w:bottom w:val="none" w:sz="0" w:space="0" w:color="auto"/>
        <w:right w:val="none" w:sz="0" w:space="0" w:color="auto"/>
      </w:divBdr>
    </w:div>
    <w:div w:id="167722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40E838C-1A49-49C1-8CBA-535259B3B459}">
  <ds:schemaRefs>
    <ds:schemaRef ds:uri="http://schemas.microsoft.com/sharepoint/v3/contenttype/forms"/>
  </ds:schemaRefs>
</ds:datastoreItem>
</file>

<file path=customXml/itemProps2.xml><?xml version="1.0" encoding="utf-8"?>
<ds:datastoreItem xmlns:ds="http://schemas.openxmlformats.org/officeDocument/2006/customXml" ds:itemID="{E6616D66-1EE0-4BF3-99F8-5964C5A5D5C2}">
  <ds:schemaRefs>
    <ds:schemaRef ds:uri="http://schemas.openxmlformats.org/officeDocument/2006/bibliography"/>
  </ds:schemaRefs>
</ds:datastoreItem>
</file>

<file path=customXml/itemProps3.xml><?xml version="1.0" encoding="utf-8"?>
<ds:datastoreItem xmlns:ds="http://schemas.openxmlformats.org/officeDocument/2006/customXml" ds:itemID="{FF6F9BFC-5AE7-4804-8CA4-04EFEAE8E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B25900-4130-4047-9013-2C023A9DF15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6578</Words>
  <Characters>37500</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2022-11-07T14:04:00Z</dcterms:created>
  <dcterms:modified xsi:type="dcterms:W3CDTF">2022-11-07T14:14:00Z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